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lang w:eastAsia="ko-KR"/>
          <w:rFonts w:ascii="한양신명조" w:eastAsia="한양신명조" w:hint="eastAsia"/>
          <w:sz w:val="18"/>
          <w:szCs w:val="18"/>
          <w:rtl w:val="off"/>
        </w:rPr>
      </w:pPr>
      <w:r>
        <w:rPr>
          <w:rFonts w:ascii="한양신명조" w:eastAsia="한양신명조" w:hint="eastAsia"/>
          <w:sz w:val="18"/>
          <w:szCs w:val="18"/>
        </w:rPr>
        <w:t>최종 업데이트: 202</w:t>
      </w:r>
      <w:r>
        <w:rPr>
          <w:lang w:eastAsia="ko-KR"/>
          <w:rFonts w:ascii="한양신명조" w:eastAsia="한양신명조" w:hint="eastAsia"/>
          <w:sz w:val="18"/>
          <w:szCs w:val="18"/>
          <w:rtl w:val="off"/>
        </w:rPr>
        <w:t>5</w:t>
      </w:r>
      <w:r>
        <w:rPr>
          <w:rFonts w:ascii="한양신명조" w:eastAsia="한양신명조" w:hint="eastAsia"/>
          <w:sz w:val="18"/>
          <w:szCs w:val="18"/>
        </w:rPr>
        <w:t>.</w:t>
      </w:r>
      <w:r>
        <w:rPr>
          <w:lang w:eastAsia="ko-KR"/>
          <w:rFonts w:ascii="한양신명조" w:eastAsia="한양신명조" w:hint="eastAsia"/>
          <w:sz w:val="18"/>
          <w:szCs w:val="18"/>
          <w:rtl w:val="off"/>
        </w:rPr>
        <w:t xml:space="preserve"> 3</w:t>
      </w:r>
      <w:r>
        <w:rPr>
          <w:rFonts w:ascii="한양신명조" w:eastAsia="한양신명조" w:hint="eastAsia"/>
          <w:sz w:val="18"/>
          <w:szCs w:val="18"/>
        </w:rPr>
        <w:t xml:space="preserve">. </w:t>
      </w:r>
    </w:p>
    <w:p>
      <w:pPr>
        <w:pStyle w:val="a3"/>
        <w:rPr>
          <w:rFonts w:eastAsia="한양신명조"/>
        </w:rPr>
      </w:pPr>
    </w:p>
    <w:p>
      <w:pPr>
        <w:pStyle w:val="a3"/>
        <w:wordWrap/>
        <w:jc w:val="center"/>
      </w:pPr>
      <w:r>
        <w:rPr>
          <w:rFonts w:ascii="한양신명조" w:eastAsia="한양신명조" w:hint="eastAsia"/>
          <w:b/>
          <w:bCs/>
          <w:sz w:val="28"/>
          <w:szCs w:val="28"/>
        </w:rPr>
        <w:t>이나은 (Naeun Lee)</w:t>
      </w:r>
    </w:p>
    <w:p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>
      <w:pPr>
        <w:pStyle w:val="a3"/>
        <w:wordWrap/>
        <w:jc w:val="center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 xml:space="preserve">E-mail: </w:t>
      </w:r>
      <w:r>
        <w:rPr>
          <w:rFonts w:ascii="한양신명조" w:eastAsia="한양신명조" w:hint="eastAsia"/>
        </w:rPr>
        <w:fldChar w:fldCharType="begin"/>
      </w:r>
      <w:r>
        <w:rPr>
          <w:rFonts w:ascii="한양신명조" w:eastAsia="한양신명조" w:hint="eastAsia"/>
        </w:rPr>
        <w:instrText xml:space="preserve"> HYPERLINK "mailto:kildong@snu.ac.kr" </w:instrText>
      </w:r>
      <w:r>
        <w:rPr>
          <w:rFonts w:ascii="한양신명조" w:eastAsia="한양신명조" w:hint="eastAsia"/>
        </w:rPr>
        <w:fldChar w:fldCharType="separate"/>
      </w:r>
      <w:r>
        <w:rPr>
          <w:rFonts w:ascii="한양신명조" w:eastAsia="한양신명조" w:hint="eastAsia"/>
        </w:rPr>
        <w:fldChar w:fldCharType="begin"/>
      </w:r>
      <w:r>
        <w:rPr>
          <w:rFonts w:ascii="한양신명조" w:eastAsia="한양신명조" w:hint="eastAsia"/>
        </w:rPr>
        <w:instrText xml:space="preserve"> HYPERLINK "mailto:skdms20@snu.ac.kr" </w:instrText>
      </w:r>
      <w:r>
        <w:rPr>
          <w:rFonts w:ascii="한양신명조" w:eastAsia="한양신명조" w:hint="eastAsia"/>
        </w:rPr>
        <w:fldChar w:fldCharType="separate"/>
      </w:r>
      <w:r>
        <w:rPr>
          <w:rStyle w:val="a4"/>
          <w:rFonts w:ascii="한양신명조" w:eastAsia="한양신명조" w:hint="eastAsia"/>
        </w:rPr>
        <w:t>skdms20@snu.ac.kr</w:t>
      </w:r>
      <w:r>
        <w:rPr>
          <w:rStyle w:val="a4"/>
          <w:rFonts w:ascii="한양신명조" w:eastAsia="한양신명조" w:hint="eastAsia"/>
        </w:rPr>
        <w:fldChar w:fldCharType="end"/>
      </w:r>
      <w:r>
        <w:rPr>
          <w:rStyle w:val="a4"/>
          <w:rFonts w:ascii="한양신명조" w:eastAsia="한양신명조" w:hint="eastAsia"/>
        </w:rPr>
        <w:fldChar w:fldCharType="end"/>
      </w:r>
    </w:p>
    <w:p>
      <w:pPr>
        <w:pStyle w:val="a3"/>
        <w:wordWrap/>
        <w:jc w:val="center"/>
        <w:rPr>
          <w:sz w:val="10"/>
          <w:szCs w:val="10"/>
        </w:rPr>
      </w:pPr>
      <w:r>
        <w:rPr>
          <w:lang w:eastAsia="ko-KR"/>
          <w:rFonts w:ascii="한양신명조" w:eastAsia="한양신명조" w:hint="eastAsia"/>
          <w:rtl w:val="off"/>
        </w:rPr>
        <w:t>tel: 010-9407-1403</w:t>
      </w:r>
    </w:p>
    <w:p>
      <w:pPr>
        <w:pStyle w:val="a3"/>
        <w:spacing w:line="312" w:lineRule="auto"/>
        <w:rPr>
          <w:lang w:eastAsia="ko-KR"/>
          <w:rFonts w:ascii="한양신명조" w:eastAsia="한양신명조" w:hint="eastAsia"/>
          <w:b/>
          <w:bCs/>
          <w:sz w:val="24"/>
          <w:szCs w:val="24"/>
          <w:rtl w:val="off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</w:pPr>
      <w:r>
        <w:rPr>
          <w:rFonts w:ascii="한양신명조" w:eastAsia="한양신명조" w:hint="eastAsia"/>
        </w:rPr>
        <w:t xml:space="preserve">2022 </w:t>
      </w:r>
      <w:r>
        <w:rPr>
          <w:rFonts w:ascii="한양신명조" w:eastAsia="한양신명조" w:hAnsi="한양신명조" w:hint="eastAsia"/>
        </w:rPr>
        <w:t xml:space="preserve">– </w:t>
      </w:r>
      <w:r>
        <w:rPr>
          <w:rFonts w:ascii="한양신명조" w:eastAsia="한양신명조" w:hint="eastAsia"/>
        </w:rPr>
        <w:t>현재.</w:t>
      </w:r>
      <w:r>
        <w:tab/>
      </w:r>
      <w:r>
        <w:rPr>
          <w:rFonts w:ascii="한양신명조" w:eastAsia="한양신명조" w:hint="eastAsia"/>
        </w:rPr>
        <w:t>사회학 박사</w:t>
      </w:r>
      <w:r>
        <w:rPr>
          <w:rFonts w:ascii="한양신명조" w:eastAsia="한양신명조" w:hint="eastAsia"/>
        </w:rPr>
        <w:t>수료</w:t>
      </w:r>
      <w:r>
        <w:rPr>
          <w:rFonts w:ascii="한양신명조" w:eastAsia="한양신명조"/>
        </w:rPr>
        <w:t>.</w:t>
      </w:r>
    </w:p>
    <w:p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2021.8</w:t>
      </w:r>
      <w:r>
        <w:tab/>
      </w:r>
      <w:r>
        <w:tab/>
      </w:r>
      <w:r>
        <w:rPr>
          <w:rFonts w:ascii="한양신명조" w:eastAsia="한양신명조" w:hint="eastAsia"/>
        </w:rPr>
        <w:t>사회학 석사. 서울대학교 대학원</w:t>
      </w:r>
    </w:p>
    <w:p>
      <w:pPr>
        <w:pStyle w:val="a3"/>
        <w:ind w:leftChars="800" w:left="16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학위논문: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온라인</w:t>
      </w:r>
      <w:r>
        <w:rPr>
          <w:rFonts w:ascii="한양신명조" w:eastAsia="한양신명조"/>
        </w:rPr>
        <w:t xml:space="preserve"> 공간에서의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>유사</w:t>
      </w:r>
      <w:r>
        <w:rPr>
          <w:rFonts w:ascii="한양신명조" w:eastAsia="한양신명조"/>
        </w:rPr>
        <w:t>-</w:t>
      </w:r>
      <w:r>
        <w:rPr>
          <w:rFonts w:ascii="한양신명조" w:eastAsia="한양신명조"/>
        </w:rPr>
        <w:t>초점화된</w:t>
      </w:r>
      <w:r>
        <w:rPr>
          <w:rFonts w:ascii="한양신명조" w:eastAsia="한양신명조"/>
        </w:rPr>
        <w:t xml:space="preserve"> 상호작용과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>친밀감의</w:t>
      </w:r>
      <w:r>
        <w:rPr>
          <w:rFonts w:ascii="한양신명조" w:eastAsia="한양신명조"/>
        </w:rPr>
        <w:t xml:space="preserve"> 의미- 팬플랫폼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>버블</w:t>
      </w:r>
      <w:r>
        <w:rPr>
          <w:rFonts w:ascii="한양신명조" w:eastAsia="한양신명조"/>
        </w:rPr>
        <w:t>’</w:t>
      </w:r>
      <w:r>
        <w:rPr>
          <w:rFonts w:ascii="한양신명조" w:eastAsia="한양신명조"/>
        </w:rPr>
        <w:t xml:space="preserve"> 사용자를 중심으로 </w:t>
      </w:r>
      <w:r>
        <w:rPr>
          <w:rFonts w:ascii="한양신명조" w:eastAsia="한양신명조"/>
        </w:rPr>
        <w:t>–</w:t>
      </w:r>
    </w:p>
    <w:p>
      <w:pPr>
        <w:pStyle w:val="a3"/>
        <w:ind w:leftChars="800" w:left="1600"/>
        <w:rPr>
          <w:rFonts w:ascii="한양신명조" w:eastAsia="한양신명조"/>
        </w:rPr>
      </w:pPr>
      <w:r>
        <w:rPr>
          <w:rFonts w:ascii="한양신명조" w:eastAsia="한양신명조"/>
        </w:rPr>
        <w:t xml:space="preserve">Committee: </w:t>
      </w:r>
      <w:r>
        <w:rPr>
          <w:rFonts w:ascii="한양신명조" w:eastAsia="한양신명조" w:hint="eastAsia"/>
        </w:rPr>
        <w:t>김홍중</w:t>
      </w:r>
      <w:r>
        <w:rPr>
          <w:rFonts w:ascii="한양신명조" w:eastAsia="한양신명조" w:hint="eastAsia"/>
        </w:rPr>
        <w:t>(서울대학교 사회학과</w:t>
      </w:r>
      <w:r>
        <w:rPr>
          <w:rFonts w:ascii="한양신명조" w:eastAsia="한양신명조"/>
        </w:rPr>
        <w:t xml:space="preserve">), </w:t>
      </w:r>
      <w:r>
        <w:rPr>
          <w:rFonts w:ascii="한양신명조" w:eastAsia="한양신명조" w:hint="eastAsia"/>
        </w:rPr>
        <w:t>배은경(서울대학교 사회학과)</w:t>
      </w:r>
      <w:r>
        <w:rPr>
          <w:rFonts w:ascii="한양신명조" w:eastAsia="한양신명조"/>
        </w:rPr>
        <w:t xml:space="preserve">, </w:t>
      </w:r>
      <w:r>
        <w:rPr>
          <w:rFonts w:ascii="한양신명조" w:eastAsia="한양신명조" w:hint="eastAsia"/>
        </w:rPr>
        <w:t>임동균</w:t>
      </w:r>
      <w:r>
        <w:rPr>
          <w:rFonts w:ascii="한양신명조" w:eastAsia="한양신명조" w:hint="eastAsia"/>
        </w:rPr>
        <w:t>(서울대학교 사회학과)</w:t>
      </w:r>
    </w:p>
    <w:p>
      <w:pPr>
        <w:pStyle w:val="a3"/>
        <w:ind w:left="-1" w:firstLine="1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2019.8         학사. 서강대학교 인문대학 철학과</w:t>
      </w:r>
    </w:p>
    <w:p>
      <w:pPr>
        <w:pStyle w:val="a3"/>
        <w:ind w:left="7923" w:hanging="4641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사회과학대학 사회학과</w:t>
      </w:r>
    </w:p>
    <w:p>
      <w:pPr>
        <w:pStyle w:val="a3"/>
        <w:ind w:left="7923" w:hanging="4641"/>
      </w:pPr>
      <w:r>
        <w:rPr>
          <w:rFonts w:ascii="한양신명조" w:eastAsia="한양신명조" w:hint="eastAsia"/>
        </w:rPr>
        <w:t>사회과학대학 심리학과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rFonts w:eastAsia="한양신명조"/>
        </w:rPr>
      </w:pPr>
      <w:r>
        <w:rPr>
          <w:rFonts w:ascii="한양신명조" w:eastAsia="한양신명조" w:hint="eastAsia"/>
        </w:rPr>
        <w:t>문화사회학, 감정사회학, 언어</w:t>
      </w:r>
      <w:r>
        <w:rPr>
          <w:rFonts w:ascii="한양신명조" w:eastAsia="한양신명조" w:hint="eastAsia"/>
        </w:rPr>
        <w:t>인류</w:t>
      </w:r>
      <w:r>
        <w:rPr>
          <w:rFonts w:ascii="한양신명조" w:eastAsia="한양신명조" w:hint="eastAsia"/>
        </w:rPr>
        <w:t xml:space="preserve">학, </w:t>
      </w:r>
      <w:r>
        <w:rPr>
          <w:rFonts w:ascii="한양신명조" w:eastAsia="한양신명조" w:hint="eastAsia"/>
        </w:rPr>
        <w:t>젠더사회학</w:t>
      </w:r>
      <w:r>
        <w:rPr>
          <w:rFonts w:ascii="한양신명조" w:eastAsia="한양신명조"/>
        </w:rPr>
        <w:t>.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>호칭문화,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관계의 시간성,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돌봄</w:t>
      </w:r>
      <w:r>
        <w:rPr>
          <w:rFonts w:ascii="한양신명조" w:eastAsia="한양신명조" w:hint="eastAsia"/>
        </w:rPr>
        <w:t>관계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K-pop, </w:t>
      </w:r>
      <w:r>
        <w:rPr>
          <w:rFonts w:ascii="한양신명조" w:eastAsia="한양신명조" w:hint="eastAsia"/>
        </w:rPr>
        <w:t>팬덤</w:t>
      </w:r>
      <w:r>
        <w:rPr>
          <w:rFonts w:ascii="한양신명조" w:eastAsia="한양신명조" w:hint="eastAsia"/>
        </w:rPr>
        <w:t>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디지털 플랫폼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비혼,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비출산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기후정의,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기후위기.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질적연구방법론.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대안돌봄공간으로서</w:t>
      </w:r>
      <w:r>
        <w:rPr>
          <w:rFonts w:ascii="한양신명조" w:eastAsia="한양신명조" w:hint="eastAsia"/>
        </w:rPr>
        <w:t xml:space="preserve"> 태권도장의 가능성 탐구 </w:t>
      </w:r>
      <w:r>
        <w:rPr>
          <w:rFonts w:ascii="한양신명조" w:eastAsia="한양신명조"/>
        </w:rPr>
        <w:t>–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 xml:space="preserve">상품화된 </w:t>
      </w:r>
      <w:r>
        <w:rPr>
          <w:rFonts w:ascii="한양신명조" w:eastAsia="한양신명조" w:hint="eastAsia"/>
        </w:rPr>
        <w:t>남성돌봄자의</w:t>
      </w:r>
      <w:r>
        <w:rPr>
          <w:rFonts w:ascii="한양신명조" w:eastAsia="한양신명조" w:hint="eastAsia"/>
        </w:rPr>
        <w:t xml:space="preserve"> 등장을 중심으로</w:t>
      </w:r>
    </w:p>
    <w:p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비출산주의와 기후위기, 그리고 미래시간감각의 상호영향관계 분석</w:t>
      </w:r>
    </w:p>
    <w:p>
      <w:pPr>
        <w:pStyle w:val="a3"/>
        <w:rPr>
          <w:rFonts w:ascii="한양신명조" w:eastAsia="한양신명조"/>
        </w:rPr>
      </w:pPr>
      <w:r>
        <w:rPr>
          <w:rFonts w:eastAsia="한양신명조" w:hint="eastAsia"/>
        </w:rPr>
        <w:t>청년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여성들</w:t>
      </w:r>
      <w:r>
        <w:rPr>
          <w:rFonts w:eastAsia="한양신명조" w:hint="eastAsia"/>
        </w:rPr>
        <w:t>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양육관계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문화실천과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거부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그리고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비혼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이후의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삶</w:t>
      </w:r>
    </w:p>
    <w:p>
      <w:pPr>
        <w:pStyle w:val="a3"/>
        <w:rPr>
          <w:lang w:eastAsia="ko-KR"/>
          <w:rFonts w:eastAsia="함초롬바탕" w:hAnsi="함초롬바탕" w:cs="함초롬바탕" w:hint="eastAsia"/>
          <w:rtl w:val="off"/>
        </w:rPr>
      </w:pPr>
      <w:r>
        <w:rPr>
          <w:rFonts w:eastAsia="함초롬바탕" w:hAnsi="함초롬바탕" w:cs="함초롬바탕"/>
        </w:rPr>
        <w:t>Revisiting Platform Work: How Emotions Are Involved in Digital Transactions</w:t>
      </w:r>
    </w:p>
    <w:p>
      <w:pPr>
        <w:pStyle w:val="a3"/>
        <w:rPr>
          <w:rFonts w:ascii="한양신명조" w:eastAsia="한양신명조"/>
        </w:rPr>
      </w:pPr>
      <w:r>
        <w:rPr>
          <w:lang w:eastAsia="ko-KR"/>
          <w:rFonts w:ascii="한양신명조" w:eastAsia="한양신명조"/>
          <w:rtl w:val="off"/>
        </w:rPr>
        <w:t>청년 남성의 정치주체화와 친밀성</w:t>
      </w: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이나은. 2022. </w:t>
      </w:r>
      <w:r>
        <w:rPr>
          <w:rFonts w:ascii="한양신명조" w:eastAsia="한양신명조" w:hAnsi="한양신명조" w:hint="eastAsia"/>
        </w:rPr>
        <w:t>「</w:t>
      </w:r>
      <w:r>
        <w:rPr>
          <w:rFonts w:ascii="한양신명조" w:eastAsia="한양신명조" w:hAnsi="한양신명조" w:hint="eastAsia"/>
        </w:rPr>
        <w:t>친밀환상의</w:t>
      </w:r>
      <w:r>
        <w:rPr>
          <w:rFonts w:ascii="한양신명조" w:eastAsia="한양신명조" w:hAnsi="한양신명조" w:hint="eastAsia"/>
        </w:rPr>
        <w:t xml:space="preserve"> 작동 방식: 팬플랫폼 '버블' 이용자를 중심으로」</w:t>
      </w:r>
      <w:r>
        <w:rPr>
          <w:rFonts w:ascii="한양신명조" w:eastAsia="한양신명조" w:hint="eastAsia"/>
        </w:rPr>
        <w:t xml:space="preserve">. </w:t>
      </w:r>
      <w:r>
        <w:rPr>
          <w:rFonts w:ascii="한양신명조" w:eastAsia="한양신명조" w:hAnsi="한양신명조" w:hint="eastAsia"/>
        </w:rPr>
        <w:t>『미디어, 젠더 &amp; 문화』 37</w:t>
      </w:r>
      <w:r>
        <w:rPr>
          <w:rFonts w:ascii="한양신명조" w:eastAsia="한양신명조" w:hint="eastAsia"/>
        </w:rPr>
        <w:t>(2).</w:t>
      </w:r>
    </w:p>
    <w:p>
      <w:pPr>
        <w:pStyle w:val="a3"/>
        <w:ind w:left="800" w:hanging="800"/>
        <w:rPr>
          <w:rFonts w:ascii="Noto Sans KR" w:eastAsiaTheme="minorEastAsia" w:hAnsi="Noto Sans KR" w:cs="Noto Sans KR"/>
          <w:sz w:val="22"/>
        </w:rPr>
      </w:pPr>
      <w:r>
        <w:rPr>
          <w:rFonts w:ascii="한양신명조" w:eastAsia="한양신명조" w:hint="eastAsia"/>
        </w:rPr>
        <w:t>박현아·이나은</w:t>
      </w:r>
      <w:r>
        <w:rPr>
          <w:rFonts w:ascii="한양신명조" w:eastAsia="한양신명조" w:hint="eastAsia"/>
        </w:rPr>
        <w:t xml:space="preserve">. 2023. </w:t>
      </w:r>
      <w:r>
        <w:rPr>
          <w:rFonts w:ascii="한양신명조" w:eastAsia="한양신명조" w:hAnsi="한양신명조" w:hint="eastAsia"/>
        </w:rPr>
        <w:t>「</w:t>
      </w:r>
      <w:r>
        <w:rPr>
          <w:rFonts w:ascii="한양신명조" w:eastAsia="한양신명조" w:hAnsi="한양신명조" w:hint="eastAsia"/>
        </w:rPr>
        <w:t>탈코르셋을</w:t>
      </w:r>
      <w:r>
        <w:rPr>
          <w:rFonts w:ascii="한양신명조" w:eastAsia="한양신명조" w:hAnsi="한양신명조" w:hint="eastAsia"/>
        </w:rPr>
        <w:t xml:space="preserve"> 그만둔 여성들: 동일시의 정치와 </w:t>
      </w:r>
      <w:r>
        <w:rPr>
          <w:rFonts w:ascii="한양신명조" w:eastAsia="한양신명조" w:hAnsi="한양신명조" w:hint="eastAsia"/>
        </w:rPr>
        <w:t>물화된</w:t>
      </w:r>
      <w:r>
        <w:rPr>
          <w:rFonts w:ascii="한양신명조" w:eastAsia="한양신명조" w:hAnsi="한양신명조" w:hint="eastAsia"/>
        </w:rPr>
        <w:t xml:space="preserve"> 얼굴을 넘어서」</w:t>
      </w:r>
      <w:r>
        <w:rPr>
          <w:rFonts w:ascii="한양신명조" w:eastAsia="한양신명조" w:hint="eastAsia"/>
        </w:rPr>
        <w:t xml:space="preserve">. </w:t>
      </w:r>
      <w:r>
        <w:rPr>
          <w:rFonts w:ascii="한양신명조" w:eastAsia="한양신명조" w:hAnsi="한양신명조" w:hint="eastAsia"/>
        </w:rPr>
        <w:t>『</w:t>
      </w:r>
      <w:r>
        <w:rPr>
          <w:rFonts w:ascii="한양신명조" w:eastAsia="한양신명조" w:hAnsi="한양신명조" w:hint="eastAsia"/>
        </w:rPr>
        <w:t>문화와사회</w:t>
      </w:r>
      <w:r>
        <w:rPr>
          <w:rFonts w:ascii="한양신명조" w:eastAsia="한양신명조" w:hAnsi="한양신명조" w:hint="eastAsia"/>
        </w:rPr>
        <w:t>』 31</w:t>
      </w:r>
      <w:r>
        <w:rPr>
          <w:rFonts w:ascii="한양신명조" w:eastAsia="한양신명조" w:hint="eastAsia"/>
        </w:rPr>
        <w:t>(1).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이경미 외, 2022, </w:t>
      </w:r>
      <w:r>
        <w:rPr>
          <w:rFonts w:ascii="한양신명조" w:eastAsia="한양신명조" w:hAnsi="한양신명조" w:hint="eastAsia"/>
        </w:rPr>
        <w:t>『</w:t>
      </w:r>
      <w:r>
        <w:rPr>
          <w:rFonts w:ascii="한양신명조" w:eastAsia="한양신명조" w:hint="eastAsia"/>
        </w:rPr>
        <w:t xml:space="preserve">2022년 </w:t>
      </w:r>
      <w:r>
        <w:rPr>
          <w:rFonts w:ascii="한양신명조" w:eastAsia="한양신명조" w:hint="eastAsia"/>
        </w:rPr>
        <w:t>한류나우</w:t>
      </w:r>
      <w:r>
        <w:rPr>
          <w:rFonts w:ascii="한양신명조" w:eastAsia="한양신명조" w:hint="eastAsia"/>
        </w:rPr>
        <w:t>(Hallyu Now) - 9+10월호 Vol.50(격월간 한류 심층 보고서)</w:t>
      </w:r>
      <w:r>
        <w:rPr>
          <w:rFonts w:ascii="한양신명조" w:eastAsia="한양신명조" w:hAnsi="한양신명조" w:hint="eastAsia"/>
        </w:rPr>
        <w:t xml:space="preserve">』. </w:t>
      </w:r>
      <w:r>
        <w:rPr>
          <w:rFonts w:ascii="한양신명조" w:eastAsia="한양신명조" w:hAnsi="한양신명조" w:hint="eastAsia"/>
        </w:rPr>
        <w:t>한국국제문화교류진흥원</w:t>
      </w:r>
      <w:r>
        <w:rPr>
          <w:rFonts w:ascii="한양신명조" w:eastAsia="한양신명조" w:hAnsi="한양신명조" w:hint="eastAsia"/>
        </w:rPr>
        <w:t>. (*공저)</w:t>
      </w:r>
    </w:p>
    <w:p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김용석 외. 2022. </w:t>
      </w:r>
      <w:r>
        <w:rPr>
          <w:rFonts w:ascii="한양신명조" w:eastAsia="한양신명조" w:hAnsi="한양신명조" w:hint="eastAsia"/>
        </w:rPr>
        <w:t xml:space="preserve">『노량진-삶의 </w:t>
      </w:r>
      <w:r>
        <w:rPr>
          <w:rFonts w:ascii="한양신명조" w:eastAsia="한양신명조" w:hAnsi="한양신명조" w:hint="eastAsia"/>
        </w:rPr>
        <w:t>환승지대</w:t>
      </w:r>
      <w:r>
        <w:rPr>
          <w:rFonts w:ascii="한양신명조" w:eastAsia="한양신명조" w:hAnsi="한양신명조" w:hint="eastAsia"/>
        </w:rPr>
        <w:t xml:space="preserve"> 도시화의 전이지대』</w:t>
      </w:r>
      <w:r>
        <w:rPr>
          <w:rFonts w:ascii="한양신명조" w:eastAsia="한양신명조" w:hint="eastAsia"/>
        </w:rPr>
        <w:t>. 서울역사박물관. (*공저)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이나은. “친밀성의 거래와 거래의 친밀성: 팬플랫폼 버블을 중심으로”. 2022 한국사회학회 정기사회학대회 &lt;새로운 현실, 새로운 사회학&gt;. 한국사회학회. 2022.12.16.</w:t>
      </w:r>
    </w:p>
    <w:p>
      <w:pPr>
        <w:pStyle w:val="a3"/>
        <w:ind w:left="800" w:hanging="800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이나은. “팬플랫폼 '버블'과 친밀감의 스펙트럼: 현실에서 환상까지”. 2022 추계학술대회 &lt;</w:t>
      </w:r>
      <w:r>
        <w:rPr>
          <w:rFonts w:ascii="한양신명조" w:eastAsia="한양신명조" w:hint="eastAsia"/>
        </w:rPr>
        <w:t>백래시의</w:t>
      </w:r>
      <w:r>
        <w:rPr>
          <w:rFonts w:ascii="한양신명조" w:eastAsia="한양신명조" w:hint="eastAsia"/>
        </w:rPr>
        <w:t xml:space="preserve"> 시대, 페미니즘의 </w:t>
      </w:r>
      <w:r>
        <w:rPr>
          <w:rFonts w:ascii="한양신명조" w:eastAsia="한양신명조" w:hint="eastAsia"/>
        </w:rPr>
        <w:t>재반격</w:t>
      </w:r>
      <w:r>
        <w:rPr>
          <w:rFonts w:ascii="한양신명조" w:eastAsia="한양신명조" w:hint="eastAsia"/>
        </w:rPr>
        <w:t xml:space="preserve">&gt;. 한국여성학회. 2022.11.12. </w:t>
      </w:r>
    </w:p>
    <w:p>
      <w:pPr>
        <w:pStyle w:val="a3"/>
        <w:ind w:left="800" w:hanging="800"/>
        <w:rPr>
          <w:rFonts w:eastAsia="한양신명조"/>
        </w:rPr>
      </w:pPr>
      <w:r>
        <w:rPr>
          <w:rFonts w:ascii="한양신명조" w:eastAsia="한양신명조" w:hint="eastAsia"/>
        </w:rPr>
        <w:t>이나은</w:t>
      </w:r>
      <w:r>
        <w:rPr>
          <w:lang w:eastAsia="ko-KR"/>
          <w:rFonts w:ascii="한양신명조" w:eastAsia="한양신명조" w:hint="eastAsia"/>
          <w:rtl w:val="off"/>
        </w:rPr>
        <w:t>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“</w:t>
      </w:r>
      <w:r>
        <w:rPr>
          <w:rFonts w:ascii="한양신명조" w:eastAsia="한양신명조" w:hint="eastAsia"/>
        </w:rPr>
        <w:t>팬덤의</w:t>
      </w:r>
      <w:r>
        <w:rPr>
          <w:rFonts w:ascii="한양신명조" w:eastAsia="한양신명조" w:hint="eastAsia"/>
        </w:rPr>
        <w:t xml:space="preserve"> 말하기 방식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 w:hint="eastAsia"/>
        </w:rPr>
        <w:t>주접</w:t>
      </w:r>
      <w:r>
        <w:rPr>
          <w:rFonts w:ascii="한양신명조" w:eastAsia="한양신명조"/>
        </w:rPr>
        <w:t>’</w:t>
      </w:r>
      <w:r>
        <w:rPr>
          <w:rFonts w:ascii="한양신명조" w:eastAsia="한양신명조" w:hint="eastAsia"/>
        </w:rPr>
        <w:t>을 통해 본 팬덤 애정의 양상</w:t>
      </w:r>
      <w:r>
        <w:rPr>
          <w:rFonts w:ascii="한양신명조" w:eastAsia="한양신명조"/>
        </w:rPr>
        <w:t>”</w:t>
      </w:r>
      <w:r>
        <w:rPr>
          <w:rFonts w:ascii="한양신명조" w:eastAsia="한양신명조"/>
        </w:rPr>
        <w:t xml:space="preserve">. </w:t>
      </w:r>
      <w:r>
        <w:rPr>
          <w:rFonts w:ascii="한양신명조" w:eastAsia="한양신명조" w:hint="eastAsia"/>
        </w:rPr>
        <w:t>한국문화사회학회,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 xml:space="preserve">서울대학교 아시아연구소 </w:t>
      </w:r>
      <w:r>
        <w:rPr>
          <w:rFonts w:ascii="한양신명조" w:eastAsia="한양신명조"/>
        </w:rPr>
        <w:t>HK+</w:t>
      </w:r>
      <w:r>
        <w:rPr>
          <w:rFonts w:ascii="한양신명조" w:eastAsia="한양신명조"/>
        </w:rPr>
        <w:t>메가아시아연구사업단</w:t>
      </w:r>
      <w:r>
        <w:rPr>
          <w:rFonts w:ascii="한양신명조" w:eastAsia="한양신명조"/>
        </w:rPr>
        <w:t xml:space="preserve">, </w:t>
      </w:r>
      <w:r>
        <w:rPr>
          <w:rFonts w:ascii="한양신명조" w:eastAsia="한양신명조" w:hint="eastAsia"/>
        </w:rPr>
        <w:t xml:space="preserve">서울대학교 아시아연구소 </w:t>
      </w:r>
      <w:r>
        <w:rPr>
          <w:rFonts w:ascii="한양신명조" w:eastAsia="한양신명조" w:hint="eastAsia"/>
        </w:rPr>
        <w:t>동북아시아센터</w:t>
      </w:r>
      <w:r>
        <w:rPr>
          <w:rFonts w:ascii="한양신명조" w:eastAsia="한양신명조" w:hint="eastAsia"/>
        </w:rPr>
        <w:t>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 xml:space="preserve">성공회대학교 동아시아연구소 공동주최 국제학술회의 </w:t>
      </w:r>
      <w:r>
        <w:rPr>
          <w:rFonts w:ascii="한양신명조" w:eastAsia="한양신명조"/>
        </w:rPr>
        <w:t>&lt;아</w:t>
      </w:r>
      <w:r>
        <w:rPr>
          <w:rFonts w:ascii="한양신명조" w:eastAsia="한양신명조" w:hint="eastAsia"/>
        </w:rPr>
        <w:t>시아</w:t>
      </w:r>
      <w:r>
        <w:rPr>
          <w:rFonts w:ascii="한양신명조" w:eastAsia="한양신명조"/>
        </w:rPr>
        <w:t xml:space="preserve">와 </w:t>
      </w:r>
      <w:r>
        <w:rPr>
          <w:rFonts w:ascii="한양신명조" w:eastAsia="한양신명조" w:hint="eastAsia"/>
        </w:rPr>
        <w:t>K의 문화사회학</w:t>
      </w:r>
      <w:r>
        <w:rPr>
          <w:rFonts w:ascii="한양신명조" w:eastAsia="한양신명조"/>
        </w:rPr>
        <w:t>&gt;</w:t>
      </w:r>
      <w:r>
        <w:rPr>
          <w:rFonts w:ascii="한양신명조" w:eastAsia="한양신명조" w:hint="eastAsia"/>
        </w:rPr>
        <w:t>,</w:t>
      </w:r>
      <w:r>
        <w:rPr>
          <w:rFonts w:ascii="한양신명조" w:eastAsia="한양신명조"/>
        </w:rPr>
        <w:t xml:space="preserve"> 2023.</w:t>
      </w:r>
      <w:r>
        <w:rPr>
          <w:rFonts w:ascii="한양신명조" w:eastAsia="한양신명조"/>
        </w:rPr>
        <w:t>6.2.</w:t>
      </w:r>
    </w:p>
    <w:p>
      <w:pPr>
        <w:pStyle w:val="a3"/>
        <w:ind w:left="800" w:hanging="800"/>
        <w:rPr>
          <w:lang w:eastAsia="ko-KR"/>
          <w:rFonts w:eastAsia="한양신명조" w:hint="eastAsia"/>
          <w:rtl w:val="off"/>
        </w:rPr>
      </w:pPr>
      <w:r>
        <w:rPr>
          <w:rFonts w:eastAsia="한양신명조" w:hint="eastAsia"/>
        </w:rPr>
        <w:t>이나은</w:t>
      </w:r>
      <w:r>
        <w:rPr>
          <w:rFonts w:eastAsia="한양신명조" w:hint="eastAsia"/>
        </w:rPr>
        <w:t>.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“</w:t>
      </w:r>
      <w:r>
        <w:rPr>
          <w:rFonts w:eastAsia="한양신명조" w:hint="eastAsia"/>
        </w:rPr>
        <w:t>기후위기와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비출산주의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그리고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미래시간감각</w:t>
      </w:r>
      <w:r>
        <w:rPr>
          <w:rFonts w:eastAsia="한양신명조"/>
        </w:rPr>
        <w:t>”</w:t>
      </w:r>
      <w:r>
        <w:rPr>
          <w:rFonts w:eastAsia="한양신명조"/>
        </w:rPr>
        <w:t xml:space="preserve">. </w:t>
      </w:r>
      <w:r>
        <w:rPr>
          <w:rFonts w:eastAsia="한양신명조" w:hint="eastAsia"/>
        </w:rPr>
        <w:t>제</w:t>
      </w:r>
      <w:r>
        <w:rPr>
          <w:rFonts w:eastAsia="한양신명조"/>
        </w:rPr>
        <w:t>2</w:t>
      </w:r>
      <w:r>
        <w:rPr>
          <w:rFonts w:eastAsia="한양신명조" w:hint="eastAsia"/>
        </w:rPr>
        <w:t>회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연세대학교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문화인류학과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학술포럼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>&lt;</w:t>
      </w:r>
      <w:r>
        <w:rPr>
          <w:rFonts w:eastAsia="한양신명조"/>
        </w:rPr>
        <w:t>’</w:t>
      </w:r>
      <w:r>
        <w:rPr>
          <w:rFonts w:eastAsia="한양신명조" w:hint="eastAsia"/>
        </w:rPr>
        <w:t>소멸</w:t>
      </w:r>
      <w:r>
        <w:rPr>
          <w:rFonts w:eastAsia="한양신명조" w:hint="eastAsia"/>
        </w:rPr>
        <w:t>-</w:t>
      </w:r>
      <w:r>
        <w:rPr>
          <w:rFonts w:eastAsia="한양신명조" w:hint="eastAsia"/>
        </w:rPr>
        <w:t>생성</w:t>
      </w:r>
      <w:r>
        <w:rPr>
          <w:rFonts w:eastAsia="한양신명조"/>
        </w:rPr>
        <w:t>’</w:t>
      </w:r>
      <w:r>
        <w:rPr>
          <w:rFonts w:eastAsia="한양신명조"/>
        </w:rPr>
        <w:t xml:space="preserve">: </w:t>
      </w:r>
      <w:r>
        <w:rPr>
          <w:rFonts w:eastAsia="한양신명조" w:hint="eastAsia"/>
        </w:rPr>
        <w:t>다중적인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위기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속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이어가는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삶</w:t>
      </w:r>
      <w:r>
        <w:rPr>
          <w:rFonts w:eastAsia="한양신명조"/>
        </w:rPr>
        <w:t>&gt;</w:t>
      </w:r>
      <w:r>
        <w:rPr>
          <w:rFonts w:eastAsia="한양신명조" w:hint="eastAsia"/>
        </w:rPr>
        <w:t>.</w:t>
      </w:r>
      <w:r>
        <w:rPr>
          <w:rFonts w:eastAsia="한양신명조"/>
        </w:rPr>
        <w:t xml:space="preserve"> 2024.</w:t>
      </w:r>
      <w:r>
        <w:rPr>
          <w:rFonts w:eastAsia="한양신명조"/>
        </w:rPr>
        <w:t>2</w:t>
      </w:r>
      <w:r>
        <w:rPr>
          <w:rFonts w:eastAsia="한양신명조"/>
        </w:rPr>
        <w:t>.</w:t>
      </w:r>
      <w:r>
        <w:rPr>
          <w:rFonts w:eastAsia="한양신명조"/>
        </w:rPr>
        <w:t>2</w:t>
      </w:r>
      <w:r>
        <w:rPr>
          <w:rFonts w:eastAsia="한양신명조"/>
        </w:rPr>
        <w:t>.</w:t>
      </w:r>
    </w:p>
    <w:p>
      <w:pPr>
        <w:pStyle w:val="a3"/>
        <w:ind w:left="800" w:hanging="800"/>
        <w:rPr>
          <w:rFonts w:eastAsia="한양신명조"/>
        </w:rPr>
      </w:pPr>
      <w:r>
        <w:rPr>
          <w:rFonts w:eastAsia="한양신명조"/>
        </w:rPr>
        <w:t>Naeun Lee, Hyejin Cho, “Revisiting Platform Work: How Emotions Are Involved in Digital Transactions”. Digital Transactions in Asia V, ICISER Quy Nhon, Vietnam. 2024.2.21</w:t>
      </w:r>
    </w:p>
    <w:p>
      <w:pPr>
        <w:pStyle w:val="a3"/>
        <w:ind w:left="800" w:hanging="800"/>
        <w:rPr>
          <w:lang w:eastAsia="ko-KR"/>
          <w:rFonts w:eastAsia="한양신명조" w:hint="eastAsia"/>
          <w:rtl w:val="off"/>
        </w:rPr>
      </w:pPr>
      <w:r>
        <w:rPr>
          <w:rFonts w:eastAsia="한양신명조"/>
        </w:rPr>
        <w:t>이나은, 김홍중</w:t>
      </w:r>
      <w:r>
        <w:rPr>
          <w:lang w:eastAsia="ko-KR"/>
          <w:rFonts w:eastAsia="한양신명조"/>
          <w:rtl w:val="off"/>
        </w:rPr>
        <w:t>.</w:t>
      </w:r>
      <w:r>
        <w:rPr>
          <w:rFonts w:eastAsia="한양신명조"/>
        </w:rPr>
        <w:t xml:space="preserve"> “기후위기 앞 아이-낳지 않음의 정동과 의미론”. 2024 비판사회학대회 &lt;주민자치와 지속가능사회&gt;. 2024.10.18~10.19</w:t>
      </w:r>
    </w:p>
    <w:p>
      <w:pPr>
        <w:pStyle w:val="a3"/>
        <w:ind w:left="800" w:hanging="800"/>
        <w:rPr>
          <w:rFonts w:eastAsia="한양신명조"/>
        </w:rPr>
      </w:pPr>
      <w:r>
        <w:rPr>
          <w:lang w:eastAsia="ko-KR"/>
          <w:rFonts w:eastAsia="한양신명조"/>
          <w:rtl w:val="off"/>
        </w:rPr>
        <w:t xml:space="preserve">Naen Lee, Jimin Gim, “Reimaging Masculinity through Childcare in Taekwondo Center”. </w:t>
      </w:r>
      <w:r>
        <w:rPr>
          <w:lang w:eastAsia="ko-KR"/>
          <w:rFonts w:ascii="한양신명조" w:eastAsia="한양신명조" w:hint="eastAsia"/>
          <w:rtl w:val="off"/>
        </w:rPr>
        <w:t>서울대 대학원생 주도 국제 심포지엄 &lt;Bodily Sociology: Trans-Corporeality in Anthropocene(세계를 횡단하는 신체, 신체를 횡단하는 세계)&gt;. 2025.1.10</w:t>
      </w:r>
    </w:p>
    <w:p>
      <w:pPr>
        <w:pStyle w:val="a3"/>
        <w:ind w:left="800" w:hanging="800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</w:pPr>
      <w:r>
        <w:rPr>
          <w:rFonts w:ascii="한양신명조" w:eastAsia="한양신명조" w:hint="eastAsia"/>
        </w:rPr>
        <w:t xml:space="preserve">2021.   </w:t>
      </w:r>
      <w:r>
        <w:tab/>
      </w:r>
      <w:r>
        <w:tab/>
      </w:r>
      <w:r>
        <w:rPr>
          <w:rFonts w:ascii="한양신명조" w:eastAsia="한양신명조" w:hint="eastAsia"/>
        </w:rPr>
        <w:t>사회과학연구인력육성사업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서울대학교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int="eastAsia"/>
        </w:rPr>
        <w:t>미래기초학문분야</w:t>
      </w:r>
      <w:r>
        <w:rPr>
          <w:rFonts w:ascii="한양신명조" w:eastAsia="한양신명조"/>
        </w:rPr>
        <w:t xml:space="preserve"> 기반조성사업</w:t>
      </w:r>
    </w:p>
    <w:p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2022.   </w:t>
      </w:r>
      <w:r>
        <w:tab/>
      </w:r>
      <w:r>
        <w:tab/>
      </w:r>
      <w:r>
        <w:rPr>
          <w:rFonts w:ascii="한양신명조" w:eastAsia="한양신명조" w:hint="eastAsia"/>
        </w:rPr>
        <w:t>사회과학연구인력육성사업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 xml:space="preserve">서울대학교 </w:t>
      </w:r>
      <w:r>
        <w:rPr>
          <w:rFonts w:ascii="한양신명조" w:eastAsia="한양신명조" w:hint="eastAsia"/>
        </w:rPr>
        <w:t>미래기초학문분야</w:t>
      </w:r>
      <w:r>
        <w:rPr>
          <w:rFonts w:ascii="한양신명조" w:eastAsia="한양신명조"/>
        </w:rPr>
        <w:t xml:space="preserve"> 기반조성사업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2022.12.17</w:t>
      </w:r>
      <w:r>
        <w:tab/>
      </w:r>
      <w:r>
        <w:tab/>
      </w:r>
      <w:r>
        <w:rPr>
          <w:rFonts w:ascii="한양신명조" w:eastAsia="한양신명조" w:hint="eastAsia"/>
        </w:rPr>
        <w:t>한국사회학회 &lt;2022 디지털 사회포럼&gt; 공모전 당선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2024.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한국연구재단 인문사회분야 박사과정생 연구장려금지원사업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2024-2025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서울대 대학원생 주도 국제 심포지엄 지원사업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강의 경력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2" name="shape10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rFonts w:eastAsia="한양신명조"/>
        </w:rPr>
      </w:pPr>
      <w:r>
        <w:rPr>
          <w:rFonts w:eastAsia="한양신명조" w:hint="eastAsia"/>
        </w:rPr>
        <w:t>2</w:t>
      </w:r>
      <w:r>
        <w:rPr>
          <w:rFonts w:eastAsia="한양신명조"/>
        </w:rPr>
        <w:t>022</w:t>
      </w:r>
      <w:r>
        <w:rPr>
          <w:rFonts w:eastAsia="한양신명조" w:hint="eastAsia"/>
        </w:rPr>
        <w:t>년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>1</w:t>
      </w:r>
      <w:r>
        <w:rPr>
          <w:rFonts w:eastAsia="한양신명조" w:hint="eastAsia"/>
        </w:rPr>
        <w:t>학기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“</w:t>
      </w:r>
      <w:r>
        <w:rPr>
          <w:rFonts w:eastAsia="한양신명조" w:hint="eastAsia"/>
        </w:rPr>
        <w:t>온라인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공간에서의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유사</w:t>
      </w:r>
      <w:r>
        <w:rPr>
          <w:rFonts w:eastAsia="한양신명조" w:hint="eastAsia"/>
        </w:rPr>
        <w:t>-</w:t>
      </w:r>
      <w:r>
        <w:rPr>
          <w:rFonts w:eastAsia="한양신명조" w:hint="eastAsia"/>
        </w:rPr>
        <w:t>초점화된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상호작용과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친밀감의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의미</w:t>
      </w:r>
      <w:r>
        <w:rPr>
          <w:rFonts w:eastAsia="한양신명조" w:hint="eastAsia"/>
        </w:rPr>
        <w:t xml:space="preserve">- </w:t>
      </w:r>
      <w:r>
        <w:rPr>
          <w:rFonts w:eastAsia="한양신명조" w:hint="eastAsia"/>
        </w:rPr>
        <w:t>팬플랫폼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버블을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중심으로</w:t>
      </w:r>
      <w:r>
        <w:rPr>
          <w:rFonts w:eastAsia="한양신명조"/>
        </w:rPr>
        <w:t>”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서울대학교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인류학과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학부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수업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>&lt;</w:t>
      </w:r>
      <w:r>
        <w:rPr>
          <w:rFonts w:eastAsia="한양신명조" w:hint="eastAsia"/>
        </w:rPr>
        <w:t>언어</w:t>
      </w:r>
      <w:r>
        <w:rPr>
          <w:rFonts w:eastAsia="한양신명조" w:hint="eastAsia"/>
        </w:rPr>
        <w:t>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감정</w:t>
      </w:r>
      <w:r>
        <w:rPr>
          <w:rFonts w:eastAsia="한양신명조" w:hint="eastAsia"/>
        </w:rPr>
        <w:t>&gt;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“</w:t>
      </w:r>
      <w:r>
        <w:rPr>
          <w:rFonts w:eastAsia="한양신명조" w:hint="eastAsia"/>
        </w:rPr>
        <w:t>친밀감</w:t>
      </w:r>
      <w:r>
        <w:rPr>
          <w:rFonts w:eastAsia="한양신명조" w:hint="eastAsia"/>
        </w:rPr>
        <w:t>: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우리는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어떻게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친밀감을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느끼는가</w:t>
      </w:r>
      <w:r>
        <w:rPr>
          <w:rFonts w:eastAsia="한양신명조"/>
        </w:rPr>
        <w:t>?</w:t>
      </w:r>
      <w:r>
        <w:rPr>
          <w:rFonts w:eastAsia="한양신명조"/>
        </w:rPr>
        <w:t>”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특강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22.04.29.</w:t>
      </w:r>
    </w:p>
    <w:p>
      <w:pPr>
        <w:pStyle w:val="a3"/>
        <w:rPr>
          <w:rFonts w:eastAsia="한양신명조"/>
        </w:rPr>
      </w:pPr>
      <w:r>
        <w:rPr>
          <w:rFonts w:eastAsia="한양신명조" w:hint="eastAsia"/>
        </w:rPr>
        <w:t>2</w:t>
      </w:r>
      <w:r>
        <w:rPr>
          <w:rFonts w:eastAsia="한양신명조"/>
        </w:rPr>
        <w:t>023</w:t>
      </w:r>
      <w:r>
        <w:rPr>
          <w:rFonts w:eastAsia="한양신명조" w:hint="eastAsia"/>
        </w:rPr>
        <w:t>년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>2</w:t>
      </w:r>
      <w:r>
        <w:rPr>
          <w:rFonts w:eastAsia="한양신명조" w:hint="eastAsia"/>
        </w:rPr>
        <w:t>학기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/>
        </w:rPr>
        <w:t>“</w:t>
      </w:r>
      <w:r>
        <w:rPr>
          <w:rFonts w:eastAsia="한양신명조" w:hint="eastAsia"/>
        </w:rPr>
        <w:t xml:space="preserve">Love and Money in K-pop fandom: Focusing on </w:t>
      </w:r>
      <w:r>
        <w:rPr>
          <w:rFonts w:eastAsia="한양신명조" w:hint="eastAsia"/>
        </w:rPr>
        <w:t>“</w:t>
      </w:r>
      <w:r>
        <w:rPr>
          <w:rFonts w:eastAsia="한양신명조" w:hint="eastAsia"/>
        </w:rPr>
        <w:t>Bubble</w:t>
      </w:r>
      <w:r>
        <w:rPr>
          <w:rFonts w:eastAsia="한양신명조" w:hint="eastAsia"/>
        </w:rPr>
        <w:t>”</w:t>
      </w:r>
      <w:r>
        <w:rPr>
          <w:rFonts w:eastAsia="한양신명조" w:hint="eastAsia"/>
        </w:rPr>
        <w:t xml:space="preserve"> the Fan Platform</w:t>
      </w:r>
      <w:r>
        <w:rPr>
          <w:rFonts w:eastAsia="한양신명조"/>
        </w:rPr>
        <w:t>”</w:t>
      </w:r>
      <w:r>
        <w:rPr>
          <w:rFonts w:eastAsia="한양신명조"/>
        </w:rPr>
        <w:t xml:space="preserve"> University of British Columbia</w:t>
      </w:r>
      <w:r>
        <w:rPr>
          <w:rFonts w:eastAsia="한양신명조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/>
        </w:rPr>
        <w:t xml:space="preserve">Asian Studies </w:t>
      </w:r>
      <w:r>
        <w:rPr>
          <w:rFonts w:eastAsia="한양신명조" w:hint="eastAsia"/>
        </w:rPr>
        <w:t>학부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수업</w:t>
      </w:r>
      <w:r>
        <w:rPr>
          <w:rFonts w:eastAsia="한양신명조" w:hint="eastAsia"/>
        </w:rPr>
        <w:t xml:space="preserve"> </w:t>
      </w:r>
      <w:r>
        <w:rPr>
          <w:rFonts w:eastAsia="한양신명조"/>
        </w:rPr>
        <w:t>Korean Popular Music In Context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특</w:t>
      </w:r>
      <w:r>
        <w:rPr>
          <w:rFonts w:eastAsia="한양신명조" w:hint="eastAsia"/>
        </w:rPr>
        <w:t>강</w:t>
      </w:r>
      <w:r>
        <w:rPr>
          <w:rFonts w:eastAsia="한양신명조"/>
        </w:rPr>
        <w:t>, 2</w:t>
      </w:r>
      <w:r>
        <w:rPr>
          <w:lang w:eastAsia="ko-KR"/>
          <w:rFonts w:eastAsia="한양신명조"/>
          <w:rtl w:val="off"/>
        </w:rPr>
        <w:t>3</w:t>
      </w:r>
      <w:r>
        <w:rPr>
          <w:rFonts w:eastAsia="한양신명조"/>
        </w:rPr>
        <w:t>.10.29.</w:t>
      </w: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3" name="shape10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2020.10. - 2021.8.</w:t>
      </w:r>
      <w:r>
        <w:tab/>
      </w:r>
      <w:r>
        <w:rPr>
          <w:rFonts w:ascii="한양신명조" w:eastAsia="한양신명조" w:hint="eastAsia"/>
        </w:rPr>
        <w:t>연령통합고령사회연구소 연구보조원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>021.6 - 2021.9.</w:t>
      </w:r>
      <w:r>
        <w:rPr>
          <w:rFonts w:ascii="한양신명조" w:eastAsia="한양신명조"/>
        </w:rPr>
        <w:tab/>
      </w:r>
      <w:r>
        <w:rPr>
          <w:rFonts w:ascii="한양신명조" w:eastAsia="한양신명조" w:hint="eastAsia"/>
        </w:rPr>
        <w:t>국회미래연구</w:t>
      </w:r>
      <w:r>
        <w:rPr>
          <w:rFonts w:ascii="한양신명조" w:eastAsia="한양신명조" w:hint="eastAsia"/>
        </w:rPr>
        <w:t>원</w:t>
      </w:r>
      <w:r>
        <w:rPr>
          <w:rFonts w:ascii="한양신명조" w:eastAsia="한양신명조" w:hint="eastAsia"/>
        </w:rPr>
        <w:t xml:space="preserve"> 연구보조원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2021.6. - 2021.12.</w:t>
      </w:r>
      <w:r>
        <w:tab/>
      </w:r>
      <w:r>
        <w:rPr>
          <w:rFonts w:ascii="한양신명조" w:eastAsia="한양신명조" w:hint="eastAsia"/>
        </w:rPr>
        <w:t>서울역사박물관 연구보조원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2022.1. - 2022.12.</w:t>
      </w:r>
      <w:r>
        <w:tab/>
      </w:r>
      <w:r>
        <w:rPr>
          <w:rFonts w:ascii="한양신명조" w:eastAsia="한양신명조" w:hint="eastAsia"/>
        </w:rPr>
        <w:t>관악학생생활관 생활조교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2022-1학기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서울대 사회학과 수업 &lt;미래사회학&gt; TA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2022-2학기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서울대 사회학과 수업 &lt;현대사회학이론&gt; TA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2023-1학기, 2024-1학기 서울대 사회과학 고전강독 프로그램 TA</w:t>
      </w:r>
    </w:p>
    <w:p>
      <w:pPr>
        <w:pStyle w:val="a3"/>
        <w:ind w:left="2375" w:hanging="2375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 xml:space="preserve">2023.1. - </w:t>
      </w:r>
      <w:r>
        <w:rPr>
          <w:lang w:eastAsia="ko-KR"/>
          <w:rFonts w:ascii="한양신명조" w:eastAsia="한양신명조" w:hint="eastAsia"/>
          <w:rtl w:val="off"/>
        </w:rPr>
        <w:t>2024.12</w:t>
      </w:r>
      <w:r>
        <w:rPr>
          <w:rFonts w:ascii="한양신명조" w:eastAsia="한양신명조" w:hint="eastAsia"/>
        </w:rPr>
        <w:t xml:space="preserve"> </w:t>
      </w:r>
      <w:r>
        <w:tab/>
      </w:r>
      <w:r>
        <w:tab/>
      </w:r>
      <w:r>
        <w:rPr>
          <w:rFonts w:ascii="한양신명조" w:eastAsia="한양신명조" w:hint="eastAsia"/>
        </w:rPr>
        <w:t xml:space="preserve">Residential College(거주형 대학) </w:t>
      </w:r>
      <w:r>
        <w:rPr>
          <w:rFonts w:ascii="한양신명조" w:eastAsia="한양신명조" w:hint="eastAsia"/>
        </w:rPr>
        <w:t>LnL</w:t>
      </w:r>
      <w:r>
        <w:rPr>
          <w:lang w:eastAsia="ko-KR"/>
          <w:rFonts w:ascii="한양신명조" w:eastAsia="한양신명조" w:hint="eastAsia"/>
          <w:rtl w:val="off"/>
        </w:rPr>
        <w:t>(Living and Learning)</w:t>
      </w:r>
      <w:r>
        <w:rPr>
          <w:rFonts w:ascii="한양신명조" w:eastAsia="한양신명조" w:hint="eastAsia"/>
        </w:rPr>
        <w:t xml:space="preserve"> 시범사업운영단 Proctor(생활 조교 및 교육조교)</w:t>
      </w:r>
    </w:p>
    <w:p>
      <w:pPr>
        <w:pStyle w:val="a3"/>
        <w:ind w:left="2375" w:hanging="2375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2024.1. - 2024.8.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LnL 시민교육 교양 교과과정 모델 연구 연구보조원</w:t>
      </w:r>
    </w:p>
    <w:p>
      <w:pPr>
        <w:pStyle w:val="a3"/>
        <w:ind w:left="2375" w:hanging="2375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2025-1학기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서울대 교양강좌 &lt;베리타스 강좌 1: 도시와 예술&gt; TA</w:t>
      </w:r>
    </w:p>
    <w:p>
      <w:pPr>
        <w:pStyle w:val="a3"/>
        <w:spacing w:line="312" w:lineRule="auto"/>
        <w:rPr>
          <w:lang w:eastAsia="ko-KR"/>
          <w:rFonts w:ascii="한양신명조" w:eastAsia="한양신명조" w:hint="eastAsia"/>
          <w:b/>
          <w:bCs/>
          <w:sz w:val="24"/>
          <w:szCs w:val="24"/>
          <w:rtl w:val="off"/>
        </w:rPr>
      </w:pPr>
    </w:p>
    <w:p>
      <w:pPr>
        <w:pStyle w:val="a3"/>
        <w:spacing w:line="312" w:lineRule="auto"/>
      </w:pPr>
      <w:r>
        <w:rPr>
          <w:lang w:eastAsia="ko-KR"/>
          <w:rFonts w:ascii="한양신명조" w:eastAsia="한양신명조" w:hint="eastAsia"/>
          <w:b/>
          <w:bCs/>
          <w:sz w:val="24"/>
          <w:szCs w:val="24"/>
          <w:rtl w:val="off"/>
        </w:rPr>
        <w:t>기타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4" name="shape103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</w:pPr>
      <w:r>
        <w:rPr>
          <w:rFonts w:ascii="한양신명조" w:eastAsia="한양신명조" w:hint="eastAsia"/>
        </w:rPr>
        <w:t>202</w:t>
      </w:r>
      <w:r>
        <w:rPr>
          <w:lang w:eastAsia="ko-KR"/>
          <w:rFonts w:ascii="한양신명조" w:eastAsia="한양신명조" w:hint="eastAsia"/>
          <w:rtl w:val="off"/>
        </w:rPr>
        <w:t>4.1. -2024.6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사회학과 대학원 자치회 자치회장</w:t>
      </w:r>
    </w:p>
    <w:p>
      <w:pPr>
        <w:pStyle w:val="a3"/>
        <w:rPr>
          <w:rFonts w:ascii="한양신명조" w:eastAsia="한양신명조"/>
        </w:rPr>
      </w:pPr>
      <w:r>
        <w:rPr>
          <w:lang w:eastAsia="ko-KR"/>
          <w:rFonts w:ascii="한양신명조" w:eastAsia="한양신명조"/>
          <w:rtl w:val="off"/>
        </w:rPr>
        <w:t>2024.1.10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서울대 대학원생 주도 국제 심포지엄 &lt;Bodily Sociology: Trans-Corporeality in Anthropocene(세계를 횡단하는 신체, 신체를 횡단하는 세계)&gt; 조직 및 개최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family w:val="roman"/>
    <w:altName w:val="바탕"/>
    <w:charset w:val="81"/>
    <w:notTrueType w:val="false"/>
    <w:sig w:usb0="00000001" w:usb1="09060000" w:usb2="00000010" w:usb3="00000000" w:csb0="00080000" w:csb1="0000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Noto Sans KR">
    <w:family w:val="auto"/>
    <w:altName w:val="Calibri"/>
    <w:charset w:val="00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25" w:unhideWhenUsed="1"/>
    <w:lsdException w:name="index 2" w:semiHidden="1" w:uiPriority="825" w:unhideWhenUsed="1"/>
    <w:lsdException w:name="index 3" w:semiHidden="1" w:uiPriority="825" w:unhideWhenUsed="1"/>
    <w:lsdException w:name="index 4" w:semiHidden="1" w:uiPriority="825" w:unhideWhenUsed="1"/>
    <w:lsdException w:name="index 5" w:semiHidden="1" w:uiPriority="825" w:unhideWhenUsed="1"/>
    <w:lsdException w:name="index 6" w:semiHidden="1" w:uiPriority="825" w:unhideWhenUsed="1"/>
    <w:lsdException w:name="index 7" w:semiHidden="1" w:uiPriority="825" w:unhideWhenUsed="1"/>
    <w:lsdException w:name="index 8" w:semiHidden="1" w:uiPriority="825" w:unhideWhenUsed="1"/>
    <w:lsdException w:name="index 9" w:semiHidden="1" w:uiPriority="825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iPriority="825" w:unhideWhenUsed="1"/>
    <w:lsdException w:name="footnote text" w:semiHidden="1" w:uiPriority="825" w:unhideWhenUsed="1"/>
    <w:lsdException w:name="annotation text" w:semiHidden="1" w:uiPriority="825" w:unhideWhenUsed="1"/>
    <w:lsdException w:name="header" w:semiHidden="1" w:uiPriority="825" w:unhideWhenUsed="1"/>
    <w:lsdException w:name="footer" w:semiHidden="1" w:uiPriority="825" w:unhideWhenUsed="1"/>
    <w:lsdException w:name="index heading" w:semiHidden="1" w:uiPriority="825" w:unhideWhenUsed="1"/>
    <w:lsdException w:name="caption" w:semiHidden="1" w:uiPriority="773" w:unhideWhenUsed="1" w:qFormat="1"/>
    <w:lsdException w:name="table of figures" w:semiHidden="1" w:uiPriority="825" w:unhideWhenUsed="1"/>
    <w:lsdException w:name="envelope address" w:semiHidden="1" w:uiPriority="825" w:unhideWhenUsed="1"/>
    <w:lsdException w:name="envelope return" w:semiHidden="1" w:uiPriority="825" w:unhideWhenUsed="1"/>
    <w:lsdException w:name="footnote reference" w:semiHidden="1" w:uiPriority="825" w:unhideWhenUsed="1"/>
    <w:lsdException w:name="annotation reference" w:semiHidden="1" w:uiPriority="825" w:unhideWhenUsed="1"/>
    <w:lsdException w:name="line number" w:semiHidden="1" w:uiPriority="825" w:unhideWhenUsed="1"/>
    <w:lsdException w:name="page number" w:semiHidden="1" w:uiPriority="825" w:unhideWhenUsed="1"/>
    <w:lsdException w:name="endnote reference" w:semiHidden="1" w:uiPriority="825" w:unhideWhenUsed="1"/>
    <w:lsdException w:name="endnote text" w:semiHidden="1" w:uiPriority="825" w:unhideWhenUsed="1"/>
    <w:lsdException w:name="table of authorities" w:semiHidden="1" w:uiPriority="825" w:unhideWhenUsed="1"/>
    <w:lsdException w:name="macro" w:semiHidden="1" w:uiPriority="825" w:unhideWhenUsed="1"/>
    <w:lsdException w:name="toa heading" w:semiHidden="1" w:uiPriority="825" w:unhideWhenUsed="1"/>
    <w:lsdException w:name="List" w:semiHidden="1" w:uiPriority="825" w:unhideWhenUsed="1"/>
    <w:lsdException w:name="List Bullet" w:semiHidden="1" w:uiPriority="825" w:unhideWhenUsed="1"/>
    <w:lsdException w:name="List Number" w:semiHidden="1" w:uiPriority="825" w:unhideWhenUsed="1"/>
    <w:lsdException w:name="List 2" w:semiHidden="1" w:uiPriority="825" w:unhideWhenUsed="1"/>
    <w:lsdException w:name="List 3" w:semiHidden="1" w:uiPriority="825" w:unhideWhenUsed="1"/>
    <w:lsdException w:name="List 4" w:semiHidden="1" w:uiPriority="825" w:unhideWhenUsed="1"/>
    <w:lsdException w:name="List 5" w:semiHidden="1" w:uiPriority="825" w:unhideWhenUsed="1"/>
    <w:lsdException w:name="List Bullet 2" w:semiHidden="1" w:uiPriority="825" w:unhideWhenUsed="1"/>
    <w:lsdException w:name="List Bullet 3" w:semiHidden="1" w:uiPriority="825" w:unhideWhenUsed="1"/>
    <w:lsdException w:name="List Bullet 4" w:semiHidden="1" w:uiPriority="825" w:unhideWhenUsed="1"/>
    <w:lsdException w:name="List Bullet 5" w:semiHidden="1" w:uiPriority="825" w:unhideWhenUsed="1"/>
    <w:lsdException w:name="List Number 2" w:semiHidden="1" w:uiPriority="825" w:unhideWhenUsed="1"/>
    <w:lsdException w:name="List Number 3" w:semiHidden="1" w:uiPriority="825" w:unhideWhenUsed="1"/>
    <w:lsdException w:name="List Number 4" w:semiHidden="1" w:uiPriority="825" w:unhideWhenUsed="1"/>
    <w:lsdException w:name="List Number 5" w:semiHidden="1" w:uiPriority="825" w:unhideWhenUsed="1"/>
    <w:lsdException w:name="Title" w:uiPriority="82" w:qFormat="1"/>
    <w:lsdException w:name="Closing" w:semiHidden="1" w:uiPriority="825" w:unhideWhenUsed="1"/>
    <w:lsdException w:name="Signature" w:semiHidden="1" w:uiPriority="825" w:unhideWhenUsed="1"/>
    <w:lsdException w:name="Default Paragraph Font" w:semiHidden="1" w:uiPriority="1" w:unhideWhenUsed="1"/>
    <w:lsdException w:name="Body Text" w:semiHidden="1" w:uiPriority="825" w:unhideWhenUsed="1"/>
    <w:lsdException w:name="Body Text Indent" w:semiHidden="1" w:uiPriority="825" w:unhideWhenUsed="1"/>
    <w:lsdException w:name="List Continue" w:semiHidden="1" w:uiPriority="825" w:unhideWhenUsed="1"/>
    <w:lsdException w:name="List Continue 2" w:semiHidden="1" w:uiPriority="825" w:unhideWhenUsed="1"/>
    <w:lsdException w:name="List Continue 3" w:semiHidden="1" w:uiPriority="825" w:unhideWhenUsed="1"/>
    <w:lsdException w:name="List Continue 4" w:semiHidden="1" w:uiPriority="825" w:unhideWhenUsed="1"/>
    <w:lsdException w:name="List Continue 5" w:semiHidden="1" w:uiPriority="825" w:unhideWhenUsed="1"/>
    <w:lsdException w:name="Message Header" w:semiHidden="1" w:uiPriority="825" w:unhideWhenUsed="1"/>
    <w:lsdException w:name="Subtitle" w:uiPriority="83" w:qFormat="1"/>
    <w:lsdException w:name="Salutation" w:semiHidden="1" w:uiPriority="825" w:unhideWhenUsed="1"/>
    <w:lsdException w:name="Date" w:semiHidden="1" w:uiPriority="825" w:unhideWhenUsed="1"/>
    <w:lsdException w:name="Body Text First Indent" w:semiHidden="1" w:uiPriority="825" w:unhideWhenUsed="1"/>
    <w:lsdException w:name="Body Text First Indent 2" w:semiHidden="1" w:uiPriority="825" w:unhideWhenUsed="1"/>
    <w:lsdException w:name="Note Heading" w:semiHidden="1" w:uiPriority="825" w:unhideWhenUsed="1"/>
    <w:lsdException w:name="Body Text 2" w:semiHidden="1" w:uiPriority="825" w:unhideWhenUsed="1"/>
    <w:lsdException w:name="Body Text 3" w:semiHidden="1" w:uiPriority="825" w:unhideWhenUsed="1"/>
    <w:lsdException w:name="Body Text Indent 2" w:semiHidden="1" w:uiPriority="825" w:unhideWhenUsed="1"/>
    <w:lsdException w:name="Body Text Indent 3" w:semiHidden="1" w:uiPriority="825" w:unhideWhenUsed="1"/>
    <w:lsdException w:name="Block Text" w:semiHidden="1" w:uiPriority="825" w:unhideWhenUsed="1"/>
    <w:lsdException w:name="Hyperlink" w:semiHidden="1" w:uiPriority="825" w:unhideWhenUsed="1"/>
    <w:lsdException w:name="FollowedHyperlink" w:semiHidden="1" w:uiPriority="825" w:unhideWhenUsed="1"/>
    <w:lsdException w:name="Strong" w:uiPriority="304" w:qFormat="1"/>
    <w:lsdException w:name="Emphasis" w:uiPriority="296" w:qFormat="1"/>
    <w:lsdException w:name="Document Map" w:semiHidden="1" w:uiPriority="825" w:unhideWhenUsed="1"/>
    <w:lsdException w:name="Plain Text" w:semiHidden="1" w:uiPriority="825" w:unhideWhenUsed="1"/>
    <w:lsdException w:name="E-mail Signature" w:semiHidden="1" w:uiPriority="825" w:unhideWhenUsed="1"/>
    <w:lsdException w:name="HTML Top of Form" w:semiHidden="1" w:uiPriority="825" w:unhideWhenUsed="1"/>
    <w:lsdException w:name="HTML Bottom of Form" w:semiHidden="1" w:uiPriority="825" w:unhideWhenUsed="1"/>
    <w:lsdException w:name="Normal (Web)" w:semiHidden="1" w:uiPriority="825" w:unhideWhenUsed="1"/>
    <w:lsdException w:name="HTML Acronym" w:semiHidden="1" w:uiPriority="825" w:unhideWhenUsed="1"/>
    <w:lsdException w:name="HTML Address" w:semiHidden="1" w:uiPriority="825" w:unhideWhenUsed="1"/>
    <w:lsdException w:name="HTML Cite" w:semiHidden="1" w:uiPriority="825" w:unhideWhenUsed="1"/>
    <w:lsdException w:name="HTML Code" w:semiHidden="1" w:uiPriority="825" w:unhideWhenUsed="1"/>
    <w:lsdException w:name="HTML Definition" w:semiHidden="1" w:uiPriority="825" w:unhideWhenUsed="1"/>
    <w:lsdException w:name="HTML Keyboard" w:semiHidden="1" w:uiPriority="825" w:unhideWhenUsed="1"/>
    <w:lsdException w:name="HTML Preformatted" w:semiHidden="1" w:uiPriority="825" w:unhideWhenUsed="1"/>
    <w:lsdException w:name="HTML Sample" w:semiHidden="1" w:uiPriority="825" w:unhideWhenUsed="1"/>
    <w:lsdException w:name="HTML Typewriter" w:semiHidden="1" w:uiPriority="825" w:unhideWhenUsed="1"/>
    <w:lsdException w:name="HTML Variable" w:semiHidden="1" w:uiPriority="825" w:unhideWhenUsed="1"/>
    <w:lsdException w:name="Normal Table" w:semiHidden="1" w:uiPriority="825" w:unhideWhenUsed="1"/>
    <w:lsdException w:name="annotation subject" w:semiHidden="1" w:uiPriority="825" w:unhideWhenUsed="1"/>
    <w:lsdException w:name="No List" w:semiHidden="1" w:uiPriority="825" w:unhideWhenUsed="1"/>
    <w:lsdException w:name="Outline List 1" w:semiHidden="1" w:uiPriority="825" w:unhideWhenUsed="1"/>
    <w:lsdException w:name="Outline List 2" w:semiHidden="1" w:uiPriority="825" w:unhideWhenUsed="1"/>
    <w:lsdException w:name="Outline List 3" w:semiHidden="1" w:uiPriority="825" w:unhideWhenUsed="1"/>
    <w:lsdException w:name="Table Simple 1" w:semiHidden="1" w:uiPriority="825" w:unhideWhenUsed="1"/>
    <w:lsdException w:name="Table Simple 2" w:semiHidden="1" w:uiPriority="825" w:unhideWhenUsed="1"/>
    <w:lsdException w:name="Table Simple 3" w:semiHidden="1" w:uiPriority="825" w:unhideWhenUsed="1"/>
    <w:lsdException w:name="Table Classic 1" w:semiHidden="1" w:uiPriority="825" w:unhideWhenUsed="1"/>
    <w:lsdException w:name="Table Classic 2" w:semiHidden="1" w:uiPriority="825" w:unhideWhenUsed="1"/>
    <w:lsdException w:name="Table Classic 3" w:semiHidden="1" w:uiPriority="825" w:unhideWhenUsed="1"/>
    <w:lsdException w:name="Table Classic 4" w:semiHidden="1" w:uiPriority="825" w:unhideWhenUsed="1"/>
    <w:lsdException w:name="Table Colorful 1" w:semiHidden="1" w:uiPriority="825" w:unhideWhenUsed="1"/>
    <w:lsdException w:name="Table Colorful 2" w:semiHidden="1" w:uiPriority="825" w:unhideWhenUsed="1"/>
    <w:lsdException w:name="Table Colorful 3" w:semiHidden="1" w:uiPriority="825" w:unhideWhenUsed="1"/>
    <w:lsdException w:name="Table Columns 1" w:semiHidden="1" w:uiPriority="825" w:unhideWhenUsed="1"/>
    <w:lsdException w:name="Table Columns 2" w:semiHidden="1" w:uiPriority="825" w:unhideWhenUsed="1"/>
    <w:lsdException w:name="Table Columns 3" w:semiHidden="1" w:uiPriority="825" w:unhideWhenUsed="1"/>
    <w:lsdException w:name="Table Columns 4" w:semiHidden="1" w:uiPriority="825" w:unhideWhenUsed="1"/>
    <w:lsdException w:name="Table Columns 5" w:semiHidden="1" w:uiPriority="825" w:unhideWhenUsed="1"/>
    <w:lsdException w:name="Table Grid 1" w:semiHidden="1" w:uiPriority="825" w:unhideWhenUsed="1"/>
    <w:lsdException w:name="Table Grid 2" w:semiHidden="1" w:uiPriority="825" w:unhideWhenUsed="1"/>
    <w:lsdException w:name="Table Grid 3" w:semiHidden="1" w:uiPriority="825" w:unhideWhenUsed="1"/>
    <w:lsdException w:name="Table Grid 4" w:semiHidden="1" w:uiPriority="825" w:unhideWhenUsed="1"/>
    <w:lsdException w:name="Table Grid 5" w:semiHidden="1" w:uiPriority="825" w:unhideWhenUsed="1"/>
    <w:lsdException w:name="Table Grid 6" w:semiHidden="1" w:uiPriority="825" w:unhideWhenUsed="1"/>
    <w:lsdException w:name="Table Grid 7" w:semiHidden="1" w:uiPriority="825" w:unhideWhenUsed="1"/>
    <w:lsdException w:name="Table Grid 8" w:semiHidden="1" w:uiPriority="825" w:unhideWhenUsed="1"/>
    <w:lsdException w:name="Table List 1" w:semiHidden="1" w:uiPriority="825" w:unhideWhenUsed="1"/>
    <w:lsdException w:name="Table List 2" w:semiHidden="1" w:uiPriority="825" w:unhideWhenUsed="1"/>
    <w:lsdException w:name="Table List 3" w:semiHidden="1" w:uiPriority="825" w:unhideWhenUsed="1"/>
    <w:lsdException w:name="Table List 4" w:semiHidden="1" w:uiPriority="825" w:unhideWhenUsed="1"/>
    <w:lsdException w:name="Table List 5" w:semiHidden="1" w:uiPriority="825" w:unhideWhenUsed="1"/>
    <w:lsdException w:name="Table List 6" w:semiHidden="1" w:uiPriority="825" w:unhideWhenUsed="1"/>
    <w:lsdException w:name="Table List 7" w:semiHidden="1" w:uiPriority="825" w:unhideWhenUsed="1"/>
    <w:lsdException w:name="Table List 8" w:semiHidden="1" w:uiPriority="825" w:unhideWhenUsed="1"/>
    <w:lsdException w:name="Table 3D effects 1" w:semiHidden="1" w:uiPriority="825" w:unhideWhenUsed="1"/>
    <w:lsdException w:name="Table 3D effects 2" w:semiHidden="1" w:uiPriority="825" w:unhideWhenUsed="1"/>
    <w:lsdException w:name="Table 3D effects 3" w:semiHidden="1" w:uiPriority="825" w:unhideWhenUsed="1"/>
    <w:lsdException w:name="Table Contemporary" w:semiHidden="1" w:uiPriority="825" w:unhideWhenUsed="1"/>
    <w:lsdException w:name="Table Elegant" w:semiHidden="1" w:uiPriority="825" w:unhideWhenUsed="1"/>
    <w:lsdException w:name="Table Professional" w:semiHidden="1" w:uiPriority="825" w:unhideWhenUsed="1"/>
    <w:lsdException w:name="Table Subtle 1" w:semiHidden="1" w:uiPriority="825" w:unhideWhenUsed="1"/>
    <w:lsdException w:name="Table Subtle 2" w:semiHidden="1" w:uiPriority="825" w:unhideWhenUsed="1"/>
    <w:lsdException w:name="Table Web 1" w:semiHidden="1" w:uiPriority="825" w:unhideWhenUsed="1"/>
    <w:lsdException w:name="Table Web 2" w:semiHidden="1" w:uiPriority="825" w:unhideWhenUsed="1"/>
    <w:lsdException w:name="Table Web 3" w:semiHidden="1" w:uiPriority="825" w:unhideWhenUsed="1"/>
    <w:lsdException w:name="Balloon Text" w:semiHidden="1" w:uiPriority="825" w:unhideWhenUsed="1"/>
    <w:lsdException w:name="Table Grid" w:uiPriority="777"/>
    <w:lsdException w:name="Table Theme" w:semiHidden="1" w:uiPriority="825" w:unhideWhenUsed="1"/>
    <w:lsdException w:name="Placeholder Text" w:semiHidden="1" w:uiPriority="8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25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Mention" w:semiHidden="1" w:uiPriority="825" w:unhideWhenUsed="1"/>
    <w:lsdException w:name="Smart Hyperlink" w:semiHidden="1" w:uiPriority="825" w:unhideWhenUsed="1"/>
    <w:lsdException w:name="Hashtag" w:semiHidden="1" w:uiPriority="825" w:unhideWhenUsed="1"/>
    <w:lsdException w:name="Unresolved Mention" w:semiHidden="1" w:uiPriority="825" w:unhideWhenUsed="1"/>
    <w:lsdException w:name="Smart Link" w:semiHidden="1" w:uiPriority="8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이상진</dc:creator>
  <cp:keywords/>
  <dc:description/>
  <cp:lastModifiedBy>이상진</cp:lastModifiedBy>
  <cp:revision>1</cp:revision>
  <dcterms:created xsi:type="dcterms:W3CDTF">2024-01-24T05:19:00Z</dcterms:created>
  <dcterms:modified xsi:type="dcterms:W3CDTF">2025-03-07T10:47:09Z</dcterms:modified>
  <cp:version>1000.0100.01</cp:version>
</cp:coreProperties>
</file>