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 w:ascii="한양신명조" w:eastAsia="한양신명조"/>
          <w:sz w:val="18"/>
          <w:szCs w:val="18"/>
        </w:rPr>
        <w:t xml:space="preserve">최종 업데이트: 2024.01. </w:t>
      </w:r>
    </w:p>
    <w:p>
      <w:pPr>
        <w:pStyle w:val="5"/>
        <w:rPr>
          <w:rFonts w:eastAsia="한양신명조"/>
        </w:rPr>
      </w:pPr>
    </w:p>
    <w:p>
      <w:pPr>
        <w:pStyle w:val="5"/>
        <w:wordWrap/>
        <w:jc w:val="center"/>
      </w:pPr>
      <w:r>
        <w:rPr>
          <w:rFonts w:hint="eastAsia" w:ascii="한양신명조" w:eastAsia="한양신명조"/>
          <w:b/>
          <w:bCs/>
          <w:sz w:val="28"/>
          <w:szCs w:val="28"/>
        </w:rPr>
        <w:t xml:space="preserve"> 장호(Jiang Hao)</w:t>
      </w:r>
    </w:p>
    <w:p>
      <w:pPr>
        <w:pStyle w:val="5"/>
        <w:wordWrap/>
        <w:jc w:val="center"/>
      </w:pPr>
      <w:r>
        <w:rPr>
          <w:rFonts w:hint="eastAsia" w:ascii="한양신명조" w:eastAsia="한양신명조"/>
        </w:rPr>
        <w:t>Department of Sociology, Seoul National University</w:t>
      </w:r>
    </w:p>
    <w:p>
      <w:pPr>
        <w:pStyle w:val="5"/>
        <w:wordWrap/>
        <w:jc w:val="center"/>
        <w:rPr>
          <w:highlight w:val="none"/>
        </w:rPr>
      </w:pPr>
      <w:r>
        <w:rPr>
          <w:rFonts w:hint="eastAsia" w:ascii="한양신명조" w:eastAsia="한양신명조"/>
          <w:highlight w:val="none"/>
        </w:rPr>
        <w:t>E-mail: jianghao980425@gmail.com</w:t>
      </w:r>
    </w:p>
    <w:p>
      <w:pPr>
        <w:pStyle w:val="5"/>
        <w:wordWrap/>
        <w:jc w:val="center"/>
        <w:rPr>
          <w:sz w:val="10"/>
          <w:szCs w:val="10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>학력</w:t>
      </w:r>
    </w:p>
    <w:p>
      <w:pPr>
        <w:pStyle w:val="5"/>
        <w:spacing w:after="120"/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214449746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8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jqQb0QAA&#10;AAIBAAAPAAAAAAAAAAEAIAAAACIAAABkcnMvZG93bnJldi54bWxQSwECFAAUAAAACACHTuJAm8+m&#10;NewBAAC0AwAADgAAAAAAAAABACAAAAAgAQAAZHJzL2Uyb0RvYy54bWxQSwUGAAAAAAYABgBZAQAA&#10;fgUAAAAA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2024 </w:t>
      </w:r>
      <w:r>
        <w:rPr>
          <w:rFonts w:hint="eastAsia" w:ascii="한양신명조" w:hAnsi="한양신명조" w:eastAsia="한양신명조"/>
          <w:highlight w:val="none"/>
        </w:rPr>
        <w:t xml:space="preserve">– </w:t>
      </w:r>
      <w:r>
        <w:rPr>
          <w:rFonts w:hint="eastAsia" w:ascii="한양신명조" w:eastAsia="한양신명조"/>
          <w:highlight w:val="none"/>
        </w:rPr>
        <w:t>현재.</w:t>
      </w:r>
      <w:r>
        <w:rPr>
          <w:highlight w:val="none"/>
        </w:rPr>
        <w:tab/>
      </w:r>
      <w:r>
        <w:rPr>
          <w:rFonts w:hint="eastAsia" w:ascii="한양신명조" w:eastAsia="한양신명조"/>
          <w:highlight w:val="none"/>
        </w:rPr>
        <w:t>사회학 박사과정. 서울대학교 대학원</w:t>
      </w:r>
    </w:p>
    <w:p>
      <w:pPr>
        <w:pStyle w:val="5"/>
        <w:rPr>
          <w:highlight w:val="none"/>
        </w:rPr>
      </w:pPr>
      <w:r>
        <w:rPr>
          <w:rFonts w:hint="eastAsia" w:ascii="한양신명조" w:eastAsia="한양신명조"/>
          <w:highlight w:val="none"/>
        </w:rPr>
        <w:t>2021.2-2023.2</w:t>
      </w:r>
      <w:r>
        <w:rPr>
          <w:highlight w:val="none"/>
        </w:rPr>
        <w:tab/>
      </w:r>
      <w:r>
        <w:rPr>
          <w:rFonts w:hint="eastAsia" w:ascii="한양신명조" w:eastAsia="한양신명조"/>
          <w:highlight w:val="none"/>
        </w:rPr>
        <w:t>사회학 석사. 성균관대학교 대학원</w:t>
      </w:r>
    </w:p>
    <w:p>
      <w:pPr>
        <w:pStyle w:val="5"/>
        <w:rPr>
          <w:rFonts w:ascii="한양신명조" w:eastAsia="한양신명조"/>
          <w:highlight w:val="none"/>
        </w:rPr>
      </w:pPr>
      <w:r>
        <w:rPr>
          <w:rFonts w:hint="eastAsia" w:ascii="한양신명조" w:eastAsia="한양신명조"/>
          <w:highlight w:val="none"/>
        </w:rPr>
        <w:t>2017.2-2020.2</w:t>
      </w:r>
      <w:r>
        <w:rPr>
          <w:highlight w:val="none"/>
        </w:rPr>
        <w:tab/>
      </w:r>
      <w:r>
        <w:rPr>
          <w:rFonts w:hint="eastAsia" w:ascii="한양신명조" w:eastAsia="한양신명조"/>
          <w:highlight w:val="none"/>
        </w:rPr>
        <w:t>사회학 학사. 성균관대학교 사회과학대학 사회학과</w:t>
      </w:r>
    </w:p>
    <w:p>
      <w:pPr>
        <w:pStyle w:val="5"/>
        <w:rPr>
          <w:rFonts w:ascii="한양신명조" w:eastAsia="한양신명조"/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                (복수전공 : 미디어커뮤니케이션)</w:t>
      </w:r>
    </w:p>
    <w:p>
      <w:pPr>
        <w:pStyle w:val="5"/>
        <w:rPr>
          <w:rFonts w:eastAsia="한양신명조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>관심 분야</w:t>
      </w:r>
      <w:bookmarkStart w:id="0" w:name="_GoBack"/>
      <w:bookmarkEnd w:id="0"/>
    </w:p>
    <w:p>
      <w:pPr>
        <w:pStyle w:val="5"/>
        <w:spacing w:after="120"/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1597230556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7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jqQb0QAA&#10;AAIBAAAPAAAAAAAAAAEAIAAAACIAAABkcnMvZG93bnJldi54bWxQSwECFAAUAAAACACHTuJAWKwK&#10;1OwBAAC1AwAADgAAAAAAAAABACAAAAAgAQAAZHJzL2Uyb0RvYy54bWxQSwUGAAAAAAYABgBZAQAA&#10;fgUAAAAA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rFonts w:ascii="한양신명조" w:eastAsia="한양신명조"/>
          <w:highlight w:val="none"/>
        </w:rPr>
      </w:pPr>
      <w:r>
        <w:rPr>
          <w:rFonts w:hint="eastAsia" w:ascii="한양신명조" w:eastAsia="한양신명조"/>
          <w:highlight w:val="none"/>
        </w:rPr>
        <w:t>이주이민(조선족, 탈북민</w:t>
      </w:r>
      <w:r>
        <w:rPr>
          <w:rFonts w:ascii="한양신명조" w:eastAsia="한양신명조"/>
          <w:highlight w:val="none"/>
        </w:rPr>
        <w:t>)</w:t>
      </w:r>
      <w:r>
        <w:rPr>
          <w:rFonts w:hint="eastAsia" w:ascii="한양신명조" w:eastAsia="한양신명조"/>
          <w:highlight w:val="none"/>
        </w:rPr>
        <w:t>,</w:t>
      </w:r>
      <w:r>
        <w:rPr>
          <w:rFonts w:ascii="한양신명조" w:eastAsia="한양신명조"/>
          <w:highlight w:val="none"/>
        </w:rPr>
        <w:t xml:space="preserve"> </w:t>
      </w:r>
      <w:r>
        <w:rPr>
          <w:rFonts w:hint="eastAsia" w:ascii="한양신명조" w:eastAsia="한양신명조"/>
          <w:highlight w:val="none"/>
        </w:rPr>
        <w:t>사회적 및 경제적 불평등, 인종차별, 지속 가능발전</w:t>
      </w:r>
    </w:p>
    <w:p>
      <w:pPr>
        <w:pStyle w:val="5"/>
        <w:rPr>
          <w:rFonts w:eastAsia="한양신명조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>진행중인 작업</w:t>
      </w:r>
    </w:p>
    <w:p>
      <w:pPr>
        <w:pStyle w:val="5"/>
        <w:spacing w:after="120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274216779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6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jqQb0QAA&#10;AAIBAAAPAAAAAAAAAAEAIAAAACIAAABkcnMvZG93bnJldi54bWxQSwECFAAUAAAACACHTuJAU4BO&#10;HuwBAAC0AwAADgAAAAAAAAABACAAAAAgAQAAZHJzL2Uyb0RvYy54bWxQSwUGAAAAAAYABgBZAQAA&#10;fgUAAAAA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rFonts w:eastAsia="한양신명조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  <w:lang w:eastAsia="ko-KR"/>
        </w:rPr>
        <w:t>소</w:t>
      </w:r>
      <w:r>
        <w:rPr>
          <w:rFonts w:hint="eastAsia" w:ascii="한양신명조" w:eastAsia="한양신명조"/>
          <w:b/>
          <w:bCs/>
          <w:sz w:val="24"/>
          <w:szCs w:val="24"/>
        </w:rPr>
        <w:t>논문</w:t>
      </w:r>
    </w:p>
    <w:p>
      <w:pPr>
        <w:pStyle w:val="5"/>
        <w:spacing w:after="120"/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1338326266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5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jqQb0QAA&#10;AAIBAAAPAAAAAAAAAAEAIAAAACIAAABkcnMvZG93bnJldi54bWxQSwECFAAUAAAACACHTuJAuCPt&#10;JOwBAAC1AwAADgAAAAAAAAABACAAAAAgAQAAZHJzL2Uyb0RvYy54bWxQSwUGAAAAAAYABgBZAQAA&#10;fgUAAAAA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ind w:left="1500" w:hanging="1500" w:hangingChars="750"/>
        <w:rPr>
          <w:rFonts w:ascii="굴림"/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장호, 2022.6 </w:t>
      </w:r>
      <w:r>
        <w:rPr>
          <w:rFonts w:hint="eastAsia" w:ascii="한양신명조" w:hAnsi="한양신명조" w:eastAsia="한양신명조"/>
          <w:highlight w:val="none"/>
        </w:rPr>
        <w:t>「한국 문화예술 콘텐츠를 통하여 본 교포 혐오현상에 대한 분석(조선족 캐릭터를 중심으로)</w:t>
      </w:r>
      <w:r>
        <w:rPr>
          <w:rFonts w:hint="eastAsia" w:ascii="굴림"/>
          <w:highlight w:val="none"/>
        </w:rPr>
        <w:t>」</w:t>
      </w:r>
    </w:p>
    <w:p>
      <w:pPr>
        <w:pStyle w:val="5"/>
        <w:ind w:left="800" w:hanging="800"/>
        <w:rPr>
          <w:rFonts w:hint="eastAsia" w:ascii="한양신명조" w:hAnsi="한양신명조" w:eastAsia="한양신명조"/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장호, 2021.12 </w:t>
      </w:r>
      <w:r>
        <w:rPr>
          <w:rFonts w:hint="eastAsia" w:ascii="한양신명조" w:hAnsi="한양신명조" w:eastAsia="한양신명조"/>
          <w:highlight w:val="none"/>
        </w:rPr>
        <w:t xml:space="preserve">「A Study on the Degree of Adaptation of North Korean Defectors in </w:t>
      </w:r>
    </w:p>
    <w:p>
      <w:pPr>
        <w:pStyle w:val="5"/>
        <w:ind w:firstLine="1500" w:firstLineChars="750"/>
        <w:rPr>
          <w:rFonts w:ascii="굴림"/>
          <w:highlight w:val="none"/>
        </w:rPr>
      </w:pPr>
      <w:r>
        <w:rPr>
          <w:rFonts w:hint="eastAsia" w:ascii="한양신명조" w:hAnsi="한양신명조" w:eastAsia="한양신명조"/>
          <w:highlight w:val="none"/>
        </w:rPr>
        <w:t>South Korea</w:t>
      </w:r>
      <w:r>
        <w:rPr>
          <w:rFonts w:hint="eastAsia" w:ascii="굴림"/>
          <w:highlight w:val="none"/>
        </w:rPr>
        <w:t>」</w:t>
      </w:r>
    </w:p>
    <w:p>
      <w:pPr>
        <w:pStyle w:val="5"/>
        <w:ind w:left="800" w:hanging="800"/>
        <w:rPr>
          <w:rFonts w:ascii="굴림"/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장호, 2020.6 </w:t>
      </w:r>
      <w:r>
        <w:rPr>
          <w:rFonts w:hint="eastAsia" w:ascii="한양신명조" w:hAnsi="한양신명조" w:eastAsia="한양신명조"/>
          <w:highlight w:val="none"/>
        </w:rPr>
        <w:t>「북한의 식량난(90년대 이후 중국의 대북 식량원조 동기와 전략에 대한 연구</w:t>
      </w:r>
      <w:r>
        <w:rPr>
          <w:rFonts w:hint="eastAsia" w:ascii="굴림"/>
          <w:highlight w:val="none"/>
        </w:rPr>
        <w:t>」</w:t>
      </w:r>
    </w:p>
    <w:p>
      <w:pPr>
        <w:pStyle w:val="5"/>
        <w:ind w:left="800" w:hanging="800"/>
        <w:rPr>
          <w:rFonts w:ascii="굴림"/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장호, 2019.12 </w:t>
      </w:r>
      <w:r>
        <w:rPr>
          <w:rFonts w:hint="eastAsia" w:ascii="한양신명조" w:hAnsi="한양신명조" w:eastAsia="한양신명조"/>
          <w:highlight w:val="none"/>
        </w:rPr>
        <w:t>「떠나는 인간, 이방인의 사회학(유학생으로서의 일상생활에 대한 자아분석)</w:t>
      </w:r>
      <w:r>
        <w:rPr>
          <w:rFonts w:hint="eastAsia" w:ascii="굴림"/>
          <w:highlight w:val="none"/>
        </w:rPr>
        <w:t>」</w:t>
      </w:r>
    </w:p>
    <w:p>
      <w:pPr>
        <w:pStyle w:val="5"/>
        <w:ind w:left="800" w:hanging="800"/>
        <w:rPr>
          <w:rFonts w:ascii="굴림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 xml:space="preserve">출판물 </w:t>
      </w:r>
      <w:r>
        <w:rPr>
          <w:rFonts w:hint="eastAsia" w:ascii="한양신명조" w:eastAsia="한양신명조"/>
          <w:b/>
          <w:bCs/>
        </w:rPr>
        <w:t>(연구보고서, 저서, 교과서)</w:t>
      </w:r>
    </w:p>
    <w:p>
      <w:pPr>
        <w:pStyle w:val="5"/>
        <w:spacing w:after="120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419765968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4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jqQb0QAA&#10;AAIBAAAPAAAAAAAAAAEAIAAAACIAAABkcnMvZG93bnJldi54bWxQSwECFAAUAAAACACHTuJAvqHu&#10;SewBAAC0AwAADgAAAAAAAAABACAAAAAgAQAAZHJzL2Uyb0RvYy54bWxQSwUGAAAAAAYABgBZAQAA&#10;fgUAAAAA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rFonts w:eastAsia="한양신명조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>학회 및 세미나 발표</w:t>
      </w:r>
    </w:p>
    <w:p>
      <w:pPr>
        <w:pStyle w:val="5"/>
        <w:spacing w:after="120"/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1619171324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3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46kG9EA&#10;AAACAQAADwAAAAAAAAABACAAAAAiAAAAZHJzL2Rvd25yZXYueG1sUEsBAhQAFAAAAAgAh07iQGkF&#10;6Y/tAQAAtQMAAA4AAAAAAAAAAQAgAAAAIAEAAGRycy9lMm9Eb2MueG1sUEsFBgAAAAAGAAYAWQEA&#10;AH8FAAAAAA==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rFonts w:hint="eastAsia" w:eastAsia="한양신명조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>장학금 및 수상</w:t>
      </w:r>
    </w:p>
    <w:p>
      <w:pPr>
        <w:pStyle w:val="5"/>
        <w:spacing w:after="120"/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1866655688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2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eOpBvRAAAA&#10;AgEAAA8AAAAAAAAAAQAgAAAAIgAAAGRycy9kb3ducmV2LnhtbFBLAQIUABQAAAAIAIdO4kD6jIQa&#10;6wEAALUDAAAOAAAAAAAAAAEAIAAAACABAABkcnMvZTJvRG9jLnhtbFBLBQYAAAAABgAGAFkBAAB9&#10;BQAAAAA=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2021.2-2023.2 우수학생장학금. 성균관대학교 </w:t>
      </w:r>
    </w:p>
    <w:p>
      <w:pPr>
        <w:pStyle w:val="5"/>
        <w:rPr>
          <w:highlight w:val="none"/>
        </w:rPr>
      </w:pPr>
      <w:r>
        <w:rPr>
          <w:rFonts w:hint="eastAsia" w:ascii="한양신명조" w:eastAsia="한양신명조"/>
          <w:highlight w:val="none"/>
        </w:rPr>
        <w:t>2017.2-2021.2 외국인 &amp; 교포 장학금. 성균관대학교</w:t>
      </w:r>
    </w:p>
    <w:p>
      <w:pPr>
        <w:pStyle w:val="5"/>
        <w:rPr>
          <w:rFonts w:eastAsia="한양신명조"/>
        </w:rPr>
      </w:pPr>
    </w:p>
    <w:p>
      <w:pPr>
        <w:pStyle w:val="5"/>
        <w:spacing w:line="312" w:lineRule="auto"/>
      </w:pPr>
      <w:r>
        <w:rPr>
          <w:rFonts w:hint="eastAsia" w:ascii="한양신명조" w:eastAsia="한양신명조"/>
          <w:b/>
          <w:bCs/>
          <w:sz w:val="24"/>
          <w:szCs w:val="24"/>
        </w:rPr>
        <w:t>근무 경력</w:t>
      </w:r>
    </w:p>
    <w:p>
      <w:pPr>
        <w:pStyle w:val="5"/>
        <w:spacing w:after="120"/>
      </w:pPr>
      <w:r>
        <mc:AlternateContent>
          <mc:Choice Requires="wps">
            <w:drawing>
              <wp:inline distT="0" distB="0" distL="0" distR="0">
                <wp:extent cx="5366385" cy="635"/>
                <wp:effectExtent l="9525" t="9525" r="5715" b="9525"/>
                <wp:docPr id="1247382983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1" o:spid="_x0000_s1026" o:spt="20" style="height:0.05pt;width:422.55pt;" filled="f" stroked="t" coordsize="21600,21600" o:gfxdata="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eOpBvRAAAA&#10;AgEAAA8AAAAAAAAAAQAgAAAAIgAAAGRycy9kb3ducmV2LnhtbFBLAQIUABQAAAAIAIdO4kBsW0gh&#10;6wEAALUDAAAOAAAAAAAAAAEAIAAAACABAABkcnMvZTJvRG9jLnhtbFBLBQYAAAAABgAGAFkBAAB9&#10;BQAAAAA=&#10;">
                <v:fill on="f" focussize="0,0"/>
                <v:stroke weight="0.8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pStyle w:val="5"/>
        <w:rPr>
          <w:rFonts w:eastAsia="한양신명조"/>
          <w:highlight w:val="none"/>
        </w:rPr>
      </w:pPr>
      <w:r>
        <w:rPr>
          <w:rFonts w:hint="eastAsia" w:ascii="한양신명조" w:eastAsia="한양신명조"/>
          <w:highlight w:val="none"/>
        </w:rPr>
        <w:t xml:space="preserve">2021.8. - 현재   성균관대학교 유학대학 K학술확산연구센터 연구보조원 </w:t>
      </w:r>
    </w:p>
    <w:p>
      <w:pPr>
        <w:pStyle w:val="5"/>
      </w:pPr>
    </w:p>
    <w:p/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default"/>
    <w:sig w:usb0="F70006FF" w:usb1="19DFFFFF" w:usb2="001BFDD7" w:usb3="00000000" w:csb0="001F01FF" w:csb1="00000000"/>
  </w:font>
  <w:font w:name="굴림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한양신명조">
    <w:altName w:val="바탕"/>
    <w:panose1 w:val="020B0604020202020204"/>
    <w:charset w:val="81"/>
    <w:family w:val="roman"/>
    <w:pitch w:val="default"/>
    <w:sig w:usb0="00000000" w:usb1="00000000" w:usb2="00000010" w:usb3="00000000" w:csb0="00080000" w:csb1="00000000"/>
  </w:font>
  <w:font w:name="바탕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80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ZTQzNDFhMWNmMGQ1NDIxNmEzYTM5YmY0MWE5ZTAifQ=="/>
  </w:docVars>
  <w:rsids>
    <w:rsidRoot w:val="00CD29C9"/>
    <w:rsid w:val="001C733E"/>
    <w:rsid w:val="00871847"/>
    <w:rsid w:val="009D47C3"/>
    <w:rsid w:val="00CD29C9"/>
    <w:rsid w:val="1C1F33F0"/>
    <w:rsid w:val="501D17F3"/>
    <w:rsid w:val="5A1858E3"/>
    <w:rsid w:val="5A525069"/>
    <w:rsid w:val="72E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바탕글"/>
    <w:basedOn w:val="1"/>
    <w:autoRedefine/>
    <w:qFormat/>
    <w:uiPriority w:val="0"/>
    <w:pPr>
      <w:spacing w:after="0" w:line="384" w:lineRule="auto"/>
      <w:textAlignment w:val="baseline"/>
    </w:pPr>
    <w:rPr>
      <w:rFonts w:ascii="함초롬바탕" w:hAnsi="굴림" w:eastAsia="굴림" w:cs="굴림"/>
      <w:color w:val="000000"/>
      <w:kern w:val="0"/>
      <w:szCs w:val="20"/>
    </w:rPr>
  </w:style>
  <w:style w:type="character" w:customStyle="1" w:styleId="6">
    <w:name w:val="확인되지 않은 멘션1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680</Characters>
  <Lines>5</Lines>
  <Paragraphs>1</Paragraphs>
  <TotalTime>10</TotalTime>
  <ScaleCrop>false</ScaleCrop>
  <LinksUpToDate>false</LinksUpToDate>
  <CharactersWithSpaces>798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2023-04-20T05:24:00Z</dcterms:created>
  <dc:creator>박 현아</dc:creator>
  <cp:lastModifiedBy>___Уυлαོ</cp:lastModifiedBy>
  <dcterms:modified xsi:type="dcterms:W3CDTF">2024-01-31T03:20:34Z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D3A501D1456148CF8553B05E7F306186_12</vt:lpwstr>
  </property>
</Properties>
</file>